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E8" w:rsidRPr="003304E9" w:rsidRDefault="002C0DE8" w:rsidP="002C0DE8">
      <w:pPr>
        <w:ind w:right="-2"/>
        <w:jc w:val="center"/>
        <w:rPr>
          <w:b/>
        </w:rPr>
      </w:pPr>
      <w:r w:rsidRPr="003304E9">
        <w:rPr>
          <w:b/>
        </w:rPr>
        <w:t>РОСТОВСКАЯ ОБЛАСТЬ</w:t>
      </w:r>
    </w:p>
    <w:p w:rsidR="002C0DE8" w:rsidRPr="003304E9" w:rsidRDefault="002C0DE8" w:rsidP="002C0DE8">
      <w:pPr>
        <w:ind w:right="-2"/>
        <w:jc w:val="center"/>
        <w:rPr>
          <w:b/>
        </w:rPr>
      </w:pPr>
      <w:r w:rsidRPr="003304E9">
        <w:rPr>
          <w:b/>
        </w:rPr>
        <w:t>МУНИЦИПАЛЬНОЕ ОБРАЗОВАНИЕ</w:t>
      </w:r>
    </w:p>
    <w:p w:rsidR="002C0DE8" w:rsidRPr="003304E9" w:rsidRDefault="002C0DE8" w:rsidP="002C0DE8">
      <w:pPr>
        <w:ind w:right="-2"/>
        <w:jc w:val="center"/>
        <w:rPr>
          <w:b/>
        </w:rPr>
      </w:pPr>
      <w:r w:rsidRPr="003304E9">
        <w:rPr>
          <w:b/>
        </w:rPr>
        <w:t>«ВЯЖИНСКОГО СЕЛЬСКОГО ПОСЕЛЕНИЯ»</w:t>
      </w:r>
    </w:p>
    <w:p w:rsidR="002C0DE8" w:rsidRPr="003304E9" w:rsidRDefault="002C0DE8" w:rsidP="002C0DE8">
      <w:pPr>
        <w:ind w:right="-2"/>
        <w:jc w:val="center"/>
        <w:rPr>
          <w:b/>
        </w:rPr>
      </w:pPr>
      <w:r w:rsidRPr="003304E9">
        <w:rPr>
          <w:b/>
        </w:rPr>
        <w:t>СОБРАНИЕ ДЕПУТАТОВ ВЯЖИНСКОГО СЕЛЬСКОГО ПОСЕЛЕНИЯ</w:t>
      </w:r>
    </w:p>
    <w:p w:rsidR="005238CB" w:rsidRPr="00D16ADB" w:rsidRDefault="005238CB" w:rsidP="005238CB">
      <w:pPr>
        <w:jc w:val="center"/>
        <w:rPr>
          <w:b/>
          <w:bCs/>
        </w:rPr>
      </w:pPr>
    </w:p>
    <w:p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rsidR="005238CB" w:rsidRPr="000E5F8C" w:rsidRDefault="005238CB" w:rsidP="005238CB">
      <w:pPr>
        <w:jc w:val="center"/>
        <w:rPr>
          <w:b/>
          <w:bCs/>
          <w:sz w:val="28"/>
          <w:szCs w:val="28"/>
        </w:rPr>
      </w:pPr>
    </w:p>
    <w:p w:rsidR="005238CB" w:rsidRPr="00C33001" w:rsidRDefault="00C33001" w:rsidP="00C33001">
      <w:pPr>
        <w:rPr>
          <w:b/>
          <w:bCs/>
          <w:sz w:val="28"/>
          <w:szCs w:val="28"/>
        </w:rPr>
      </w:pPr>
      <w:r>
        <w:rPr>
          <w:b/>
          <w:bCs/>
          <w:sz w:val="28"/>
          <w:szCs w:val="28"/>
        </w:rPr>
        <w:t xml:space="preserve">Принято собранием депутатов                                                      </w:t>
      </w:r>
      <w:r w:rsidR="005238CB" w:rsidRPr="000E5F8C">
        <w:rPr>
          <w:b/>
          <w:bCs/>
          <w:sz w:val="28"/>
          <w:szCs w:val="28"/>
        </w:rPr>
        <w:t xml:space="preserve"> </w:t>
      </w:r>
      <w:r w:rsidR="00A26EBD">
        <w:rPr>
          <w:sz w:val="28"/>
          <w:szCs w:val="28"/>
        </w:rPr>
        <w:t>29.04.2022</w:t>
      </w:r>
      <w:r w:rsidR="005238CB" w:rsidRPr="000E5F8C">
        <w:rPr>
          <w:sz w:val="28"/>
          <w:szCs w:val="28"/>
        </w:rPr>
        <w:t xml:space="preserve"> г.</w:t>
      </w:r>
      <w:r w:rsidR="005238CB" w:rsidRPr="000E5F8C">
        <w:rPr>
          <w:sz w:val="28"/>
          <w:szCs w:val="28"/>
        </w:rPr>
        <w:tab/>
      </w:r>
      <w:r w:rsidR="005238CB" w:rsidRPr="000E5F8C">
        <w:rPr>
          <w:sz w:val="28"/>
          <w:szCs w:val="28"/>
        </w:rPr>
        <w:tab/>
      </w: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057684">
        <w:rPr>
          <w:b/>
          <w:bCs/>
          <w:color w:val="000000"/>
          <w:sz w:val="28"/>
          <w:szCs w:val="28"/>
        </w:rPr>
        <w:t xml:space="preserve"> муниципального образования</w:t>
      </w:r>
      <w:r w:rsidRPr="000E5F8C">
        <w:rPr>
          <w:b/>
          <w:bCs/>
          <w:color w:val="000000"/>
        </w:rPr>
        <w:t xml:space="preserve"> </w:t>
      </w:r>
      <w:r w:rsidR="00057684" w:rsidRPr="00057684">
        <w:rPr>
          <w:b/>
          <w:bCs/>
          <w:color w:val="000000"/>
          <w:sz w:val="28"/>
          <w:szCs w:val="28"/>
        </w:rPr>
        <w:t>«Вяжинское сельское поселение»</w:t>
      </w:r>
      <w:r w:rsidRPr="00057684">
        <w:rPr>
          <w:color w:val="000000"/>
          <w:sz w:val="28"/>
          <w:szCs w:val="28"/>
        </w:rPr>
        <w:t xml:space="preserve"> </w:t>
      </w:r>
    </w:p>
    <w:p w:rsidR="005238CB" w:rsidRPr="000E5F8C" w:rsidRDefault="005238CB" w:rsidP="005238CB">
      <w:pPr>
        <w:shd w:val="clear" w:color="auto" w:fill="FFFFFF"/>
        <w:ind w:firstLine="567"/>
        <w:rPr>
          <w:b/>
          <w:color w:val="000000"/>
        </w:rPr>
      </w:pPr>
    </w:p>
    <w:p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057684">
        <w:rPr>
          <w:sz w:val="28"/>
          <w:szCs w:val="28"/>
        </w:rPr>
        <w:t>муниципального образования «Вяжинское сельское поселение»</w:t>
      </w:r>
      <w:r w:rsidR="00057684" w:rsidRPr="00C33001">
        <w:rPr>
          <w:bCs/>
          <w:color w:val="000000"/>
          <w:sz w:val="28"/>
          <w:szCs w:val="28"/>
        </w:rPr>
        <w:t xml:space="preserve"> Собрание депутатов Вяжинского сельского поселения</w:t>
      </w:r>
    </w:p>
    <w:p w:rsidR="005238CB" w:rsidRPr="000E38F3" w:rsidRDefault="005238CB" w:rsidP="00057684">
      <w:pPr>
        <w:spacing w:before="240" w:line="360" w:lineRule="auto"/>
        <w:ind w:firstLine="709"/>
        <w:jc w:val="center"/>
        <w:rPr>
          <w:sz w:val="28"/>
          <w:szCs w:val="28"/>
        </w:rPr>
      </w:pPr>
      <w:r w:rsidRPr="000E5F8C">
        <w:rPr>
          <w:color w:val="000000"/>
          <w:sz w:val="28"/>
          <w:szCs w:val="28"/>
        </w:rPr>
        <w:t>РЕШИЛ</w:t>
      </w:r>
      <w:r w:rsidR="00057684">
        <w:rPr>
          <w:color w:val="000000"/>
          <w:sz w:val="28"/>
          <w:szCs w:val="28"/>
        </w:rPr>
        <w:t>О</w:t>
      </w:r>
      <w:r w:rsidRPr="000E5F8C">
        <w:rPr>
          <w:sz w:val="28"/>
          <w:szCs w:val="28"/>
        </w:rPr>
        <w:t>:</w:t>
      </w: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057684">
        <w:rPr>
          <w:color w:val="000000"/>
          <w:sz w:val="28"/>
          <w:szCs w:val="28"/>
        </w:rPr>
        <w:t>МО «Вяжинское сельское поселение».</w:t>
      </w:r>
    </w:p>
    <w:p w:rsidR="005238CB" w:rsidRDefault="005238CB" w:rsidP="00C33001">
      <w:pPr>
        <w:shd w:val="clear" w:color="auto" w:fill="FFFFFF"/>
        <w:ind w:firstLine="709"/>
        <w:jc w:val="both"/>
        <w:rPr>
          <w:sz w:val="28"/>
          <w:szCs w:val="28"/>
        </w:rPr>
      </w:pPr>
      <w:r w:rsidRPr="000E5F8C">
        <w:rPr>
          <w:color w:val="000000"/>
          <w:sz w:val="28"/>
          <w:szCs w:val="28"/>
        </w:rPr>
        <w:t>2. Настоящее решение вступает в силу со дня его официального опубликования</w:t>
      </w:r>
      <w:r w:rsidR="00057684">
        <w:rPr>
          <w:color w:val="000000"/>
          <w:sz w:val="28"/>
          <w:szCs w:val="28"/>
        </w:rPr>
        <w:t>.</w:t>
      </w:r>
      <w:r w:rsidRPr="000E5F8C">
        <w:rPr>
          <w:color w:val="000000"/>
          <w:sz w:val="28"/>
          <w:szCs w:val="28"/>
        </w:rPr>
        <w:t xml:space="preserve"> </w:t>
      </w:r>
    </w:p>
    <w:p w:rsidR="00C33001" w:rsidRDefault="00C33001" w:rsidP="00C33001">
      <w:pPr>
        <w:shd w:val="clear" w:color="auto" w:fill="FFFFFF"/>
        <w:ind w:firstLine="709"/>
        <w:jc w:val="both"/>
        <w:rPr>
          <w:sz w:val="28"/>
          <w:szCs w:val="28"/>
        </w:rPr>
      </w:pPr>
      <w:r>
        <w:rPr>
          <w:sz w:val="28"/>
          <w:szCs w:val="28"/>
        </w:rPr>
        <w:t>3.   Разместить данное решение на официальном сайте Администрации Вяжинского сельского поселения.</w:t>
      </w:r>
    </w:p>
    <w:p w:rsidR="00C33001" w:rsidRDefault="00C33001" w:rsidP="00C33001">
      <w:pPr>
        <w:shd w:val="clear" w:color="auto" w:fill="FFFFFF"/>
        <w:ind w:firstLine="709"/>
        <w:jc w:val="both"/>
        <w:rPr>
          <w:sz w:val="28"/>
          <w:szCs w:val="28"/>
        </w:rPr>
      </w:pPr>
    </w:p>
    <w:p w:rsidR="00C33001" w:rsidRPr="000E5F8C" w:rsidRDefault="00C33001" w:rsidP="00C33001">
      <w:pPr>
        <w:shd w:val="clear" w:color="auto" w:fill="FFFFFF"/>
        <w:ind w:firstLine="709"/>
        <w:jc w:val="both"/>
        <w:rPr>
          <w:color w:val="000000"/>
          <w:sz w:val="28"/>
          <w:szCs w:val="28"/>
        </w:rPr>
      </w:pPr>
    </w:p>
    <w:p w:rsidR="00057684" w:rsidRDefault="005238CB" w:rsidP="005238CB">
      <w:pPr>
        <w:tabs>
          <w:tab w:val="left" w:pos="1000"/>
          <w:tab w:val="left" w:pos="2552"/>
        </w:tabs>
        <w:jc w:val="both"/>
        <w:rPr>
          <w:sz w:val="28"/>
          <w:szCs w:val="28"/>
        </w:rPr>
      </w:pPr>
      <w:r w:rsidRPr="000E5F8C">
        <w:rPr>
          <w:sz w:val="28"/>
          <w:szCs w:val="28"/>
        </w:rPr>
        <w:t>Председатель</w:t>
      </w:r>
      <w:r w:rsidR="00057684">
        <w:rPr>
          <w:sz w:val="28"/>
          <w:szCs w:val="28"/>
        </w:rPr>
        <w:t xml:space="preserve"> Собрания депутатов – </w:t>
      </w:r>
    </w:p>
    <w:p w:rsidR="005238CB" w:rsidRPr="000E5F8C" w:rsidRDefault="00057684" w:rsidP="005238CB">
      <w:pPr>
        <w:tabs>
          <w:tab w:val="left" w:pos="1000"/>
          <w:tab w:val="left" w:pos="2552"/>
        </w:tabs>
        <w:jc w:val="both"/>
        <w:rPr>
          <w:sz w:val="28"/>
          <w:szCs w:val="28"/>
        </w:rPr>
      </w:pPr>
      <w:r>
        <w:rPr>
          <w:sz w:val="28"/>
          <w:szCs w:val="28"/>
        </w:rPr>
        <w:t>Глава Вяжинского сельского поселения                                    О.А.Мрыхина</w:t>
      </w:r>
      <w:r w:rsidR="005238CB" w:rsidRPr="000E5F8C">
        <w:rPr>
          <w:sz w:val="28"/>
          <w:szCs w:val="28"/>
        </w:rPr>
        <w:t xml:space="preserve"> </w:t>
      </w:r>
    </w:p>
    <w:p w:rsidR="005238CB" w:rsidRPr="000E5F8C" w:rsidRDefault="005238CB" w:rsidP="005238CB">
      <w:pPr>
        <w:spacing w:line="240" w:lineRule="exact"/>
        <w:ind w:left="5398"/>
        <w:jc w:val="center"/>
        <w:rPr>
          <w:b/>
          <w:color w:val="000000"/>
        </w:rPr>
      </w:pPr>
    </w:p>
    <w:p w:rsidR="00C33001" w:rsidRDefault="00C33001" w:rsidP="00C33001">
      <w:pPr>
        <w:tabs>
          <w:tab w:val="left" w:pos="1000"/>
          <w:tab w:val="left" w:pos="2552"/>
        </w:tabs>
      </w:pPr>
      <w:r>
        <w:t xml:space="preserve">                 х.Вяжа</w:t>
      </w:r>
    </w:p>
    <w:p w:rsidR="00C33001" w:rsidRDefault="00A26EBD" w:rsidP="00C33001">
      <w:pPr>
        <w:tabs>
          <w:tab w:val="left" w:pos="1000"/>
          <w:tab w:val="left" w:pos="2552"/>
        </w:tabs>
      </w:pPr>
      <w:r>
        <w:t xml:space="preserve">           29.04</w:t>
      </w:r>
      <w:r w:rsidR="00C33001">
        <w:t>.2022 года</w:t>
      </w:r>
    </w:p>
    <w:p w:rsidR="00C33001" w:rsidRPr="003304E9" w:rsidRDefault="00A26EBD" w:rsidP="00C33001">
      <w:pPr>
        <w:tabs>
          <w:tab w:val="left" w:pos="1000"/>
          <w:tab w:val="left" w:pos="2552"/>
        </w:tabs>
      </w:pPr>
      <w:r>
        <w:t xml:space="preserve">                   № 37</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5238CB" w:rsidRPr="000E5F8C" w:rsidRDefault="005238CB" w:rsidP="005238CB">
      <w:pPr>
        <w:spacing w:line="240" w:lineRule="exact"/>
        <w:ind w:left="5398"/>
        <w:jc w:val="center"/>
        <w:rPr>
          <w:color w:val="000000"/>
        </w:rPr>
      </w:pPr>
    </w:p>
    <w:p w:rsidR="005238CB" w:rsidRPr="000E5F8C" w:rsidRDefault="005238CB" w:rsidP="005238CB">
      <w:pPr>
        <w:tabs>
          <w:tab w:val="num" w:pos="200"/>
        </w:tabs>
        <w:ind w:left="4536"/>
        <w:jc w:val="center"/>
        <w:outlineLvl w:val="0"/>
      </w:pPr>
      <w:r w:rsidRPr="000E5F8C">
        <w:t>УТВЕРЖДЕНО</w:t>
      </w:r>
    </w:p>
    <w:p w:rsidR="005238CB" w:rsidRDefault="005238CB" w:rsidP="005238CB">
      <w:pPr>
        <w:ind w:left="4536"/>
        <w:jc w:val="center"/>
        <w:rPr>
          <w:color w:val="000000"/>
        </w:rPr>
      </w:pPr>
      <w:r w:rsidRPr="000E5F8C">
        <w:rPr>
          <w:color w:val="000000"/>
        </w:rPr>
        <w:t xml:space="preserve">решением </w:t>
      </w:r>
      <w:r w:rsidR="00057684">
        <w:rPr>
          <w:color w:val="000000"/>
        </w:rPr>
        <w:t>Собрания депутатов</w:t>
      </w:r>
    </w:p>
    <w:p w:rsidR="00057684" w:rsidRPr="000E5F8C" w:rsidRDefault="00057684" w:rsidP="005238CB">
      <w:pPr>
        <w:ind w:left="4536"/>
        <w:jc w:val="center"/>
        <w:rPr>
          <w:color w:val="000000"/>
        </w:rPr>
      </w:pPr>
      <w:r>
        <w:rPr>
          <w:color w:val="000000"/>
        </w:rPr>
        <w:t>Вяжинского сельского поселения</w:t>
      </w:r>
    </w:p>
    <w:p w:rsidR="005238CB" w:rsidRPr="000E5F8C" w:rsidRDefault="00A26EBD" w:rsidP="005238CB">
      <w:pPr>
        <w:tabs>
          <w:tab w:val="num" w:pos="200"/>
        </w:tabs>
        <w:ind w:left="4536"/>
        <w:jc w:val="center"/>
        <w:outlineLvl w:val="0"/>
      </w:pPr>
      <w:r>
        <w:t>от 29.04.</w:t>
      </w:r>
      <w:r w:rsidR="005238CB" w:rsidRPr="000E5F8C">
        <w:t>202</w:t>
      </w:r>
      <w:r>
        <w:t>2 № 37</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057684" w:rsidRPr="00057684">
        <w:rPr>
          <w:b/>
          <w:color w:val="000000"/>
          <w:sz w:val="28"/>
          <w:szCs w:val="28"/>
        </w:rPr>
        <w:t>МО «Вяжинское сельское поселение»</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704D">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057684" w:rsidRPr="00057684">
        <w:rPr>
          <w:b/>
          <w:color w:val="000000"/>
          <w:sz w:val="28"/>
          <w:szCs w:val="28"/>
        </w:rPr>
        <w:t xml:space="preserve"> </w:t>
      </w:r>
      <w:r w:rsidR="00057684" w:rsidRPr="00057684">
        <w:rPr>
          <w:rFonts w:ascii="Times New Roman" w:hAnsi="Times New Roman" w:cs="Times New Roman"/>
          <w:color w:val="000000"/>
          <w:sz w:val="28"/>
          <w:szCs w:val="28"/>
        </w:rPr>
        <w:t>МО «Вяжинское сельское поселение»</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Pr="000E5F8C">
        <w:rPr>
          <w:rFonts w:ascii="Times New Roman" w:hAnsi="Times New Roman" w:cs="Times New Roman"/>
          <w:color w:val="000000"/>
          <w:sz w:val="28"/>
          <w:szCs w:val="28"/>
        </w:rPr>
        <w:t xml:space="preserve"> </w:t>
      </w:r>
      <w:r w:rsidR="0052704D" w:rsidRPr="00057684">
        <w:rPr>
          <w:rFonts w:ascii="Times New Roman" w:hAnsi="Times New Roman" w:cs="Times New Roman"/>
          <w:color w:val="000000"/>
          <w:sz w:val="28"/>
          <w:szCs w:val="28"/>
        </w:rPr>
        <w:t>МО «Вяжинское сельское поселение»</w:t>
      </w:r>
      <w:r w:rsidR="0052704D"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w:t>
      </w:r>
      <w:r w:rsidR="0052704D">
        <w:rPr>
          <w:rFonts w:ascii="Times New Roman" w:hAnsi="Times New Roman" w:cs="Times New Roman"/>
          <w:sz w:val="28"/>
          <w:szCs w:val="28"/>
        </w:rPr>
        <w:t xml:space="preserve"> Ростовской области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52704D">
        <w:rPr>
          <w:color w:val="000000"/>
        </w:rPr>
        <w:t xml:space="preserve">Вяжинского сельского поселения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w:t>
      </w:r>
      <w:r w:rsidR="0052704D">
        <w:rPr>
          <w:color w:val="000000"/>
          <w:sz w:val="28"/>
          <w:szCs w:val="28"/>
        </w:rPr>
        <w:t xml:space="preserve">глава администрации Вяжинского сельского поселения и старший инспектор по земельным и имущественным отношениям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52704D">
        <w:rPr>
          <w:rFonts w:ascii="Times New Roman" w:hAnsi="Times New Roman" w:cs="Times New Roman"/>
          <w:color w:val="000000"/>
          <w:sz w:val="28"/>
          <w:szCs w:val="28"/>
        </w:rPr>
        <w:t>администрации Вяжинского сельского поселения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704D"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консультирование;</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w:t>
      </w:r>
      <w:r w:rsidRPr="000E5F8C">
        <w:rPr>
          <w:color w:val="000000"/>
          <w:sz w:val="28"/>
          <w:szCs w:val="28"/>
          <w:shd w:val="clear" w:color="auto" w:fill="FFFFFF"/>
        </w:rPr>
        <w:lastRenderedPageBreak/>
        <w:t xml:space="preserve">(основной)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информировать население</w:t>
      </w:r>
      <w:r w:rsidR="0052704D">
        <w:rPr>
          <w:rFonts w:ascii="Times New Roman" w:hAnsi="Times New Roman" w:cs="Times New Roman"/>
          <w:color w:val="000000"/>
          <w:sz w:val="28"/>
          <w:szCs w:val="28"/>
        </w:rPr>
        <w:t xml:space="preserve"> Вяжинского сельского поселения на</w:t>
      </w:r>
      <w:r w:rsidRPr="000E5F8C">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0E5F8C">
        <w:rPr>
          <w:color w:val="000000"/>
          <w:sz w:val="28"/>
          <w:szCs w:val="28"/>
        </w:rPr>
        <w:lastRenderedPageBreak/>
        <w:t>причинения вреда (ущерба) охраняемым законом ценностям. Предостережения объявляются (подписываются) главой</w:t>
      </w:r>
      <w:r w:rsidR="005D02A5">
        <w:rPr>
          <w:color w:val="000000"/>
          <w:sz w:val="28"/>
          <w:szCs w:val="28"/>
        </w:rPr>
        <w:t xml:space="preserve"> администрации Вяжинского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w:t>
      </w:r>
      <w:r w:rsidR="005D02A5">
        <w:rPr>
          <w:rFonts w:ascii="Times New Roman" w:hAnsi="Times New Roman" w:cs="Times New Roman"/>
          <w:color w:val="000000"/>
          <w:sz w:val="28"/>
          <w:szCs w:val="28"/>
        </w:rPr>
        <w:t xml:space="preserve"> администрации Вяжинского сельского поселения </w:t>
      </w:r>
      <w:r w:rsidRPr="000E5F8C">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Pr="000E5F8C">
        <w:rPr>
          <w:rFonts w:ascii="Times New Roman" w:hAnsi="Times New Roman" w:cs="Times New Roman"/>
          <w:color w:val="000000"/>
          <w:sz w:val="28"/>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0E5F8C">
        <w:rPr>
          <w:rFonts w:ascii="Times New Roman" w:hAnsi="Times New Roman" w:cs="Times New Roman"/>
          <w:color w:val="000000"/>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D02A5">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D02A5">
        <w:rPr>
          <w:rFonts w:ascii="Times New Roman" w:hAnsi="Times New Roman" w:cs="Times New Roman"/>
          <w:color w:val="000000"/>
          <w:sz w:val="28"/>
          <w:szCs w:val="28"/>
        </w:rPr>
        <w:t xml:space="preserve">администрации Вяжинского сельского поселения,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5238CB" w:rsidRPr="000E5F8C">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57684">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w:t>
      </w:r>
      <w:r w:rsidR="005238CB" w:rsidRPr="000E5F8C">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57684">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E5F8C">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 xml:space="preserve">от 31.07.2020 № 248-ФЗ «О </w:t>
      </w:r>
      <w:r w:rsidR="005238CB" w:rsidRPr="001B565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2A5">
        <w:rPr>
          <w:rFonts w:ascii="Times New Roman" w:hAnsi="Times New Roman" w:cs="Times New Roman"/>
          <w:color w:val="000000"/>
          <w:sz w:val="28"/>
          <w:szCs w:val="28"/>
        </w:rPr>
        <w:t xml:space="preserve">Ростовской области, </w:t>
      </w:r>
      <w:r w:rsidR="005238CB" w:rsidRPr="000E5F8C">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0E5F8C">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0E5F8C">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5401">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 xml:space="preserve">с предварительным информированием главы </w:t>
      </w:r>
      <w:r w:rsidR="00B55401">
        <w:rPr>
          <w:rFonts w:ascii="Times New Roman" w:hAnsi="Times New Roman" w:cs="Times New Roman"/>
          <w:color w:val="000000"/>
          <w:sz w:val="28"/>
          <w:szCs w:val="28"/>
        </w:rPr>
        <w:t xml:space="preserve">администрации Вяжинского сельского поселения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B55401">
        <w:rPr>
          <w:rFonts w:ascii="Times New Roman" w:hAnsi="Times New Roman" w:cs="Times New Roman"/>
          <w:color w:val="000000"/>
          <w:sz w:val="28"/>
          <w:szCs w:val="28"/>
        </w:rPr>
        <w:t>администрации Вяжинского сельского поселения.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B55401">
        <w:rPr>
          <w:rFonts w:ascii="Times New Roman" w:hAnsi="Times New Roman" w:cs="Times New Roman"/>
          <w:color w:val="000000"/>
          <w:sz w:val="28"/>
          <w:szCs w:val="28"/>
        </w:rPr>
        <w:t xml:space="preserve"> администрации Вяжинского 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w:t>
      </w:r>
      <w:r w:rsidR="00B55401">
        <w:rPr>
          <w:rFonts w:ascii="Times New Roman" w:hAnsi="Times New Roman" w:cs="Times New Roman"/>
          <w:color w:val="000000"/>
          <w:sz w:val="28"/>
          <w:szCs w:val="28"/>
        </w:rPr>
        <w:t xml:space="preserve"> Собранием депутатов Вяжинского сельского поселения</w:t>
      </w:r>
      <w:r w:rsidRPr="000E5F8C">
        <w:rPr>
          <w:rFonts w:ascii="Times New Roman" w:hAnsi="Times New Roman" w:cs="Times New Roman"/>
          <w:i/>
          <w:iCs/>
          <w:color w:val="000000"/>
          <w:sz w:val="24"/>
          <w:szCs w:val="24"/>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rsidR="005238CB" w:rsidRPr="000E5F8C" w:rsidRDefault="005238CB" w:rsidP="005238CB">
      <w:pPr>
        <w:spacing w:line="360" w:lineRule="auto"/>
        <w:jc w:val="center"/>
        <w:rPr>
          <w:color w:val="000000"/>
          <w:sz w:val="28"/>
          <w:szCs w:val="28"/>
        </w:rPr>
      </w:pP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0E5F8C">
        <w:rPr>
          <w:color w:val="000000"/>
          <w:sz w:val="28"/>
          <w:szCs w:val="28"/>
          <w:shd w:val="clear" w:color="auto" w:fill="FFFFFF"/>
        </w:rPr>
        <w:t>.</w:t>
      </w:r>
    </w:p>
    <w:p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E032EB"/>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EB" w:rsidRDefault="00E032EB" w:rsidP="005238CB">
      <w:r>
        <w:separator/>
      </w:r>
    </w:p>
  </w:endnote>
  <w:endnote w:type="continuationSeparator" w:id="0">
    <w:p w:rsidR="00E032EB" w:rsidRDefault="00E032EB"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EB" w:rsidRDefault="00E032EB" w:rsidP="005238CB">
      <w:r>
        <w:separator/>
      </w:r>
    </w:p>
  </w:footnote>
  <w:footnote w:type="continuationSeparator" w:id="0">
    <w:p w:rsidR="00E032EB" w:rsidRDefault="00E032EB"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33C5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E032E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33C5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A26EBD">
      <w:rPr>
        <w:rStyle w:val="afb"/>
        <w:noProof/>
      </w:rPr>
      <w:t>2</w:t>
    </w:r>
    <w:r>
      <w:rPr>
        <w:rStyle w:val="afb"/>
      </w:rPr>
      <w:fldChar w:fldCharType="end"/>
    </w:r>
  </w:p>
  <w:p w:rsidR="00E90F25" w:rsidRDefault="00E032E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238CB"/>
    <w:rsid w:val="00057684"/>
    <w:rsid w:val="000D0486"/>
    <w:rsid w:val="001B5653"/>
    <w:rsid w:val="002C0DE8"/>
    <w:rsid w:val="005238CB"/>
    <w:rsid w:val="0052704D"/>
    <w:rsid w:val="005D02A5"/>
    <w:rsid w:val="00627671"/>
    <w:rsid w:val="00935631"/>
    <w:rsid w:val="009D07EB"/>
    <w:rsid w:val="00A26EBD"/>
    <w:rsid w:val="00B55401"/>
    <w:rsid w:val="00B73865"/>
    <w:rsid w:val="00C33001"/>
    <w:rsid w:val="00CA792E"/>
    <w:rsid w:val="00D33C5B"/>
    <w:rsid w:val="00E032EB"/>
    <w:rsid w:val="00FD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1B92-96B5-4834-BF7A-4D0FFE76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2021-08-23T11:12:00Z</dcterms:created>
  <dcterms:modified xsi:type="dcterms:W3CDTF">2022-05-04T06:55:00Z</dcterms:modified>
</cp:coreProperties>
</file>