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78" w:rsidRPr="00A218B8" w:rsidRDefault="00C77478" w:rsidP="005622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218B8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C77478" w:rsidRPr="00A218B8" w:rsidRDefault="00C77478" w:rsidP="005622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218B8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C77478" w:rsidRPr="00A218B8" w:rsidRDefault="00C77478" w:rsidP="005622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218B8">
        <w:rPr>
          <w:rFonts w:ascii="Times New Roman" w:hAnsi="Times New Roman"/>
          <w:sz w:val="28"/>
          <w:szCs w:val="28"/>
          <w:lang w:eastAsia="ar-SA"/>
        </w:rPr>
        <w:t>КАШАРСКИЙ РАЙОН</w:t>
      </w:r>
    </w:p>
    <w:p w:rsidR="00C77478" w:rsidRPr="00A218B8" w:rsidRDefault="00C77478" w:rsidP="0056226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24"/>
          <w:sz w:val="28"/>
          <w:szCs w:val="28"/>
          <w:lang w:eastAsia="ar-SA"/>
        </w:rPr>
      </w:pPr>
      <w:r w:rsidRPr="00A218B8">
        <w:rPr>
          <w:rFonts w:ascii="Times New Roman" w:hAnsi="Times New Roman"/>
          <w:sz w:val="28"/>
          <w:szCs w:val="28"/>
          <w:lang w:eastAsia="ar-SA"/>
        </w:rPr>
        <w:t>АДМИНИСТРАЦИЯ ВЯЖИНСКОГО СЕЛЬСКОГО ПОСЕЛЕНИЯ</w:t>
      </w:r>
      <w:r w:rsidRPr="00A218B8">
        <w:rPr>
          <w:rFonts w:ascii="Times New Roman" w:hAnsi="Times New Roman"/>
          <w:sz w:val="28"/>
          <w:szCs w:val="28"/>
          <w:lang w:eastAsia="ar-SA"/>
        </w:rPr>
        <w:br/>
      </w:r>
    </w:p>
    <w:p w:rsidR="00C77478" w:rsidRPr="00A218B8" w:rsidRDefault="00C77478" w:rsidP="0056226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pacing w:val="24"/>
          <w:sz w:val="28"/>
          <w:szCs w:val="28"/>
          <w:lang w:eastAsia="ar-SA"/>
        </w:rPr>
      </w:pPr>
      <w:r w:rsidRPr="00A218B8">
        <w:rPr>
          <w:rFonts w:ascii="Times New Roman" w:hAnsi="Times New Roman"/>
          <w:spacing w:val="24"/>
          <w:sz w:val="28"/>
          <w:szCs w:val="28"/>
          <w:lang w:eastAsia="ar-SA"/>
        </w:rPr>
        <w:t>РАСПОРЯЖЕНИЕ</w:t>
      </w:r>
    </w:p>
    <w:p w:rsidR="00C77478" w:rsidRPr="00A218B8" w:rsidRDefault="00C77478" w:rsidP="005622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77478" w:rsidRPr="00A218B8" w:rsidRDefault="00C77478" w:rsidP="005622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218B8">
        <w:rPr>
          <w:rFonts w:ascii="Times New Roman" w:hAnsi="Times New Roman"/>
          <w:sz w:val="28"/>
          <w:szCs w:val="28"/>
          <w:lang w:eastAsia="ar-SA"/>
        </w:rPr>
        <w:t xml:space="preserve">09.12.2015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</w:t>
      </w:r>
      <w:r w:rsidRPr="00A218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218B8"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A218B8">
        <w:rPr>
          <w:rFonts w:ascii="Times New Roman" w:hAnsi="Times New Roman"/>
          <w:sz w:val="28"/>
          <w:szCs w:val="28"/>
          <w:lang w:eastAsia="ar-SA"/>
        </w:rPr>
        <w:t xml:space="preserve"> 41</w:t>
      </w:r>
    </w:p>
    <w:p w:rsidR="00C77478" w:rsidRPr="00A218B8" w:rsidRDefault="00C77478" w:rsidP="005622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218B8">
        <w:rPr>
          <w:rFonts w:ascii="Times New Roman" w:hAnsi="Times New Roman"/>
          <w:sz w:val="28"/>
          <w:szCs w:val="28"/>
          <w:lang w:eastAsia="ar-SA"/>
        </w:rPr>
        <w:t>х.Вяжа</w:t>
      </w:r>
    </w:p>
    <w:p w:rsidR="00C77478" w:rsidRPr="00A218B8" w:rsidRDefault="00C77478" w:rsidP="00860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7478" w:rsidRPr="00A218B8" w:rsidRDefault="00C77478" w:rsidP="00860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478" w:rsidRPr="00A218B8" w:rsidRDefault="00C77478" w:rsidP="00860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478" w:rsidRPr="00A218B8" w:rsidRDefault="00C77478" w:rsidP="008602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18B8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направления в служебные командировки работников Администрации Вяжинского сельского поселения</w:t>
      </w:r>
    </w:p>
    <w:p w:rsidR="00C77478" w:rsidRPr="00A218B8" w:rsidRDefault="00C77478" w:rsidP="00E94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5" w:history="1">
        <w:r w:rsidRPr="00A218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18B8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6" w:history="1">
        <w:r w:rsidRPr="00A218B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218B8">
        <w:rPr>
          <w:rFonts w:ascii="Times New Roman" w:hAnsi="Times New Roman" w:cs="Times New Roman"/>
          <w:sz w:val="28"/>
          <w:szCs w:val="28"/>
        </w:rPr>
        <w:t xml:space="preserve"> Правительства РФ от 13.10.2008 N 749 "Об особенностях направления работников в служебные командировки», руководствуясь ст. 27 Устава муниципального образования «Вяжинское сельское поселение»: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478" w:rsidRPr="00A218B8" w:rsidRDefault="00C77478" w:rsidP="008602E0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A218B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218B8">
        <w:rPr>
          <w:rFonts w:ascii="Times New Roman" w:hAnsi="Times New Roman" w:cs="Times New Roman"/>
          <w:sz w:val="28"/>
          <w:szCs w:val="28"/>
        </w:rPr>
        <w:t xml:space="preserve"> о порядке направления в служебные командировки работников Администрации Вяжинского сельского поселения согласно приложению.</w:t>
      </w:r>
    </w:p>
    <w:p w:rsidR="00C77478" w:rsidRPr="00A218B8" w:rsidRDefault="00C77478" w:rsidP="00265882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Вяжинского сельского поселения от 29.04.2011 N 21 "О служебных командировках".</w:t>
      </w:r>
    </w:p>
    <w:p w:rsidR="00C77478" w:rsidRPr="00A218B8" w:rsidRDefault="00C77478" w:rsidP="008602E0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18B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 и подлежит официальному опубликованию( обнародованию).</w:t>
      </w:r>
    </w:p>
    <w:p w:rsidR="00C77478" w:rsidRPr="00A218B8" w:rsidRDefault="00C77478" w:rsidP="008602E0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Контроль за исполнением распоряжения  оставляю за собой.</w:t>
      </w:r>
    </w:p>
    <w:p w:rsidR="00C77478" w:rsidRPr="00A218B8" w:rsidRDefault="00C77478" w:rsidP="008602E0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478" w:rsidRPr="00A218B8" w:rsidRDefault="00C77478" w:rsidP="008602E0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78" w:rsidRPr="00A218B8" w:rsidRDefault="00C77478" w:rsidP="008602E0">
      <w:pPr>
        <w:suppressAutoHyphens/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ar-SA"/>
        </w:rPr>
      </w:pPr>
      <w:r w:rsidRPr="00A218B8">
        <w:rPr>
          <w:rFonts w:ascii="Times New Roman" w:hAnsi="Times New Roman"/>
          <w:sz w:val="28"/>
          <w:szCs w:val="28"/>
          <w:lang w:eastAsia="ar-SA"/>
        </w:rPr>
        <w:t>Глава</w:t>
      </w:r>
    </w:p>
    <w:p w:rsidR="00C77478" w:rsidRPr="00A218B8" w:rsidRDefault="00C77478" w:rsidP="008602E0">
      <w:pPr>
        <w:suppressAutoHyphens/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ar-SA"/>
        </w:rPr>
      </w:pPr>
      <w:r w:rsidRPr="00A218B8">
        <w:rPr>
          <w:rFonts w:ascii="Times New Roman" w:hAnsi="Times New Roman"/>
          <w:sz w:val="28"/>
          <w:szCs w:val="28"/>
          <w:lang w:eastAsia="ar-SA"/>
        </w:rPr>
        <w:t>Вяжинского сельского поселения                    П.Н. Колузонов</w:t>
      </w:r>
    </w:p>
    <w:p w:rsidR="00C77478" w:rsidRPr="00A218B8" w:rsidRDefault="00C77478" w:rsidP="008602E0">
      <w:pPr>
        <w:suppressAutoHyphens/>
        <w:spacing w:after="0" w:line="240" w:lineRule="auto"/>
        <w:ind w:firstLine="900"/>
        <w:rPr>
          <w:rFonts w:ascii="Times New Roman" w:hAnsi="Times New Roman"/>
          <w:sz w:val="28"/>
          <w:szCs w:val="28"/>
          <w:lang w:eastAsia="ar-SA"/>
        </w:rPr>
      </w:pPr>
    </w:p>
    <w:p w:rsidR="00C77478" w:rsidRPr="00A218B8" w:rsidRDefault="00C77478" w:rsidP="005622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78" w:rsidRPr="00A218B8" w:rsidRDefault="00C77478" w:rsidP="005622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78" w:rsidRPr="00A218B8" w:rsidRDefault="00C77478" w:rsidP="005622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78" w:rsidRPr="00A218B8" w:rsidRDefault="00C77478" w:rsidP="005622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 w:rsidP="00A218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Приложение</w:t>
      </w: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Вяжинского сельского поселения</w:t>
      </w:r>
    </w:p>
    <w:p w:rsidR="00C77478" w:rsidRPr="00A218B8" w:rsidRDefault="00C774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от 09.12.2015 № 41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A218B8">
        <w:rPr>
          <w:rFonts w:ascii="Times New Roman" w:hAnsi="Times New Roman" w:cs="Times New Roman"/>
          <w:sz w:val="28"/>
          <w:szCs w:val="28"/>
        </w:rPr>
        <w:t>ПОЛОЖЕНИЕ</w:t>
      </w:r>
    </w:p>
    <w:p w:rsidR="00C77478" w:rsidRPr="00A218B8" w:rsidRDefault="00C77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О ПОРЯДКЕ НАПРАВЛЕНИЯ В СЛУЖЕБНЫЕ КОМАНДИРОВКИ</w:t>
      </w:r>
    </w:p>
    <w:p w:rsidR="00C77478" w:rsidRPr="00A218B8" w:rsidRDefault="00C77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РАБОТНИКОВ АДМИНИСТРАЦИИ ВЯЖИНСКОГО СЕЛЬСКОГО ПОСЕЛЕНИЯ</w:t>
      </w:r>
    </w:p>
    <w:p w:rsidR="00C77478" w:rsidRPr="00A218B8" w:rsidRDefault="00C77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7478" w:rsidRPr="00A218B8" w:rsidRDefault="00C77478" w:rsidP="008602E0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направления в служебные командировки работников Администрации Вяжинского сельского поселения (далее - Положение) разработано на основании Трудового </w:t>
      </w:r>
      <w:hyperlink r:id="rId7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Постановления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13.10.2008 N 749 "Об особенностях направления работников в служебные командировки", определяет п</w:t>
      </w:r>
      <w:r w:rsidRPr="00A218B8">
        <w:rPr>
          <w:rFonts w:ascii="Times New Roman" w:hAnsi="Times New Roman" w:cs="Times New Roman"/>
          <w:sz w:val="28"/>
          <w:szCs w:val="28"/>
        </w:rPr>
        <w:t>орядок направления в служебные командировки Главы Вяжинского сельского поселения, муниципальных служащих Администрации Вяжинского сельского поселения, работников, осуществляющих техническое обеспечение деятельности Администрации Вяжинского сельского поселения,  на территории Российской Федерации и на территории иностранных государств и порядок возмещения расходов, связанных со служебными командировками.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1.2. Служебная командировка (далее - командировка) - поездка работника по распоряжению Главы Вяжинского сельского поселения (далее - работодатель) на определенный срок для выполнения служебного поручения вне места постоянной работы.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Служебные поездки работников, постоянная работа которых имеет разъездной характер, командировками не признаются.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1.3. Срок командировки и вид транспорта определяется работодателем с учетом объема, сложности, оперативности и других особенностей служебного поручения.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1.4.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- дата прибытия указанного транспортного средства в место постоянной работы.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отъезда в командировку считаются текущие сутки, а с 00:00 часов и позднее - последующие сутки.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Аналогично определяется день приезда работника в место постоянной работы.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 по согласованию с руководителем структурного подразделения.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1.5. В случае наличия законных оснований на отказ от направления в служебную командировку работник должен уведомить об этом работодателя и представить подтверждающие документы в отдел кадров Администрации Вяжинского сельского поселения (далее - отдел кадров).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1.6.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C77478" w:rsidRPr="00A218B8" w:rsidRDefault="00C77478" w:rsidP="008602E0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A218B8">
        <w:rPr>
          <w:rFonts w:ascii="Times New Roman" w:hAnsi="Times New Roman" w:cs="Times New Roman"/>
          <w:sz w:val="28"/>
          <w:szCs w:val="28"/>
        </w:rPr>
        <w:t>2. Порядок оформления командировок</w:t>
      </w:r>
    </w:p>
    <w:p w:rsidR="00C77478" w:rsidRPr="00A218B8" w:rsidRDefault="00C77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 xml:space="preserve">2.1. Работник, направляемый в командировку, оформляет служебное </w:t>
      </w:r>
      <w:hyperlink w:anchor="P116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задание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 Дополнительно к служебному заданию прилагаются вызовы, приглашения, письма или другие документы, являющиеся основанием для направления работника в командировку.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Служебное задание определяется и согласовывается с руководителем структурного подразделения не позднее чем за два рабочих дня до начала командировки. После рассмотрения работодателем и принятия положительного решения отдел кадров регистрирует служебное задание, передает его работнику. По возвращении из командировки работник представляет служебное задание в отдел кадров, а копию служебного задания в бухгалтерию в порядке, установленном в </w:t>
      </w:r>
      <w:hyperlink w:anchor="P85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пункте 3.7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2.2. При оформлении командировки за пределы Российской Федерации сектор экономики и финансов Администрации поселения составляет смету командировочных расходов, которую согласовывает  Глава Администрации Вяжинского сельского поселения 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2.3. Смета командировочных расходов включает транспортные расходы, расходы на проживание, дополнительные расходы, связанные с проживанием вне места постоянного жительства (суточные), расходы на оформление заграничного паспорта, визы и др. выездных документов, обязательные консульские и аэродромные сборы, сборы на право въезда или транзита автомобильного транспорта, расходы на оформление обязательной медицинской страховки, иные обязательные платежи и сборы, а также другие расходы с разрешения или ведома работодателя.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2.4. Отделом кадров (на основании принятого работодателем положительного решения о направлении работника в командировку) оформляется распоряжение Администрации Вяжинского сельского поселения, подписывается у работодателя и регистрируется в соответствующем журнале. Копия распоряжения о направлении работника в командировку вместе со сметой командировочных расходов (при оформлении зарубежных командировок) передается в сектор экономики и финансов ( главному бухгалтеру) Администрации  поселения.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2.5.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C77478" w:rsidRPr="00A218B8" w:rsidRDefault="00C77478" w:rsidP="008602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8B8">
        <w:rPr>
          <w:rFonts w:ascii="Times New Roman" w:hAnsi="Times New Roman"/>
          <w:sz w:val="28"/>
          <w:szCs w:val="28"/>
          <w:lang w:eastAsia="ru-RU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служебном задании, которое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В случае служебной необходимости продления командировки на более длительный срок в целях выполнения служебного поручения срок командировки может быть продлен по распоряжению работодателя.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Для этого руководитель структурного подразделения, в котором работает командированный работник, оформляет на имя работодателя служебную записку о необходимости продления срока командировки, указывая: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фамилию, имя, отчество и должность командированного работника;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место командирования;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основание служебной командировки (реквизиты распоряжения о командировке);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причину продления служебной командировки;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срок, на который необходимо продлить командировку.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На основании завизированной работодателем служебной записки отделом кадров оформляется распоряжение Администрации Вяжинского сельского поселения о продлении командировки, копия направляется в сектор экономики и финансов Администрации Вяжинского сельского поселения.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A218B8">
        <w:rPr>
          <w:rFonts w:ascii="Times New Roman" w:hAnsi="Times New Roman" w:cs="Times New Roman"/>
          <w:sz w:val="28"/>
          <w:szCs w:val="28"/>
        </w:rPr>
        <w:t>3. Порядок возмещения расходов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3.1. При направлении в служебную командировку работнику возмещаются: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расходы по проезду;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расходы по найму жилого помещения;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иные расходы, произведенные работником с разрешения работодателя.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3.2. За командированным работником сохраняется место работы (должность) и средний заработок.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3.3. За каждый день нахождения в командировке на территории Российской Федерации, включая выходные и нерабочие праздничные дни, а также за дни нахождения в пути работнику выплачиваются суточные в размере 100 (сто) рублей.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Расходы по бронированию и найму жилого помещения (кроме случая предоставления командированному работнику бесплатного помещения) возмещаются работнику в размере фактических расходов, подтвержденных соответствующими документами (договор, квитанция, чек и т.д.).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Расходы на оплату проезда к месту командировки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 бельем) возмещаются в размере фактических расходов, подтвержденных проездными документами: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 (купейный вагон, четырехместные купе);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воздушным транспортом - в салоне экономического класса;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автомобильным транспортом - в транспорте общего пользования.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3.4. 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3.5. При направлении в командировку работника на территорию зарубежного государства возмещаются расходы, утвержденные сметой командировочных расходов.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За каждый день нахождения на территории иностранного государства (государств) работнику выплачиваются суточные в размерах, аналогичных размерам суточных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бюджета, установленных </w:t>
      </w:r>
      <w:hyperlink r:id="rId9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26.12.2005 N 812. В этом случае работнику выплачиваются денежные средства в рублях Российской Федерации по официальному обменному курсу Банка России к иностранным валютам стран пребывания на день получения денежных средств. Оплата и возмещение расходов осуществляются в соответствии с Федеральным </w:t>
      </w:r>
      <w:hyperlink r:id="rId10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от 10.12.2003 N 173-ФЗ "О валютном регулировании и валютном контроле".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3.6. Работнику,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85"/>
      <w:bookmarkEnd w:id="4"/>
      <w:r w:rsidRPr="00A218B8">
        <w:rPr>
          <w:rFonts w:ascii="Times New Roman" w:hAnsi="Times New Roman" w:cs="Times New Roman"/>
          <w:color w:val="000000"/>
          <w:sz w:val="28"/>
          <w:szCs w:val="28"/>
        </w:rPr>
        <w:t>3.7. Работник после возвращения из командировки в течение 3 рабочих дней обязан представить в сектор экономики и финансов ( главному бухгалтеру) Администрации Вяжинского сельского поселения: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копию служебного задания, с заполненным разделом "Краткий отчет о выполнении задания" (выполненная работа) и заключением руководителя структурного подразделения;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авансовый отчет и документы, подтверждающие произведенные расходы. При наличии соответствующих расходов к авансовому отчету прилагаются следующие документы (оригиналы):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расходы на проезд до места назначения и обратно (в том числе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</w:t>
      </w:r>
      <w:r w:rsidRPr="00A218B8">
        <w:rPr>
          <w:rFonts w:ascii="Times New Roman" w:hAnsi="Times New Roman" w:cs="Times New Roman"/>
          <w:sz w:val="28"/>
          <w:szCs w:val="28"/>
        </w:rPr>
        <w:t xml:space="preserve"> подтверждающих эти расходы);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документы, подтверждающие расходы по найму жилого помещения;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документы, подтверждающие оплату услуг по оформлению проездных билетов, оплату сборов за услуги аэропортов, иных комиссионных сборов;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документы, подтверждающие другие расходы, разрешенные работодателем.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3.8. При отсутствии подтверждающих документов расходы по найму жилого помещения возмещаются в размере 12 рублей за каждый день нахождения в служебной командировке.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18B8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4.1. К работнику, направленному в командировку, может быть применено дисциплинарное взыскание за нарушение сроков сдачи или оформления документов в порядке, установленном </w:t>
      </w:r>
      <w:hyperlink r:id="rId11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статьями 192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r:id="rId12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193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hyperlink w:anchor="P48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разделами 2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65" w:history="1">
        <w:r w:rsidRPr="00A218B8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A218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C77478" w:rsidRPr="00A218B8" w:rsidRDefault="00C77478" w:rsidP="008602E0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8B8">
        <w:rPr>
          <w:rFonts w:ascii="Times New Roman" w:hAnsi="Times New Roman" w:cs="Times New Roman"/>
          <w:color w:val="000000"/>
          <w:sz w:val="28"/>
          <w:szCs w:val="28"/>
        </w:rPr>
        <w:t>4.2. По вопросам, не урегулированным настоящим Положением, применяется действующее трудовое законодательство.</w:t>
      </w: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478" w:rsidRPr="00A218B8" w:rsidRDefault="00C77478">
      <w:pPr>
        <w:rPr>
          <w:rFonts w:ascii="Times New Roman" w:hAnsi="Times New Roman"/>
          <w:sz w:val="28"/>
          <w:szCs w:val="28"/>
        </w:rPr>
        <w:sectPr w:rsidR="00C77478" w:rsidRPr="00A218B8" w:rsidSect="008602E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77478" w:rsidRPr="00A218B8" w:rsidRDefault="00C77478" w:rsidP="00952D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478" w:rsidRPr="00A218B8" w:rsidRDefault="00C77478" w:rsidP="00952D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218B8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C77478" w:rsidRPr="00A218B8" w:rsidRDefault="00C77478" w:rsidP="00952D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218B8">
        <w:rPr>
          <w:rFonts w:ascii="Times New Roman" w:hAnsi="Times New Roman"/>
          <w:sz w:val="18"/>
          <w:szCs w:val="18"/>
          <w:lang w:eastAsia="ru-RU"/>
        </w:rPr>
        <w:t>к Положению о порядке направления</w:t>
      </w:r>
    </w:p>
    <w:p w:rsidR="00C77478" w:rsidRPr="00A218B8" w:rsidRDefault="00C77478" w:rsidP="00952D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218B8">
        <w:rPr>
          <w:rFonts w:ascii="Times New Roman" w:hAnsi="Times New Roman"/>
          <w:sz w:val="18"/>
          <w:szCs w:val="18"/>
          <w:lang w:eastAsia="ru-RU"/>
        </w:rPr>
        <w:t>в служебные командировки работников</w:t>
      </w:r>
    </w:p>
    <w:p w:rsidR="00C77478" w:rsidRPr="00A218B8" w:rsidRDefault="00C77478" w:rsidP="00952D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218B8">
        <w:rPr>
          <w:rFonts w:ascii="Times New Roman" w:hAnsi="Times New Roman"/>
          <w:sz w:val="18"/>
          <w:szCs w:val="18"/>
          <w:lang w:eastAsia="ru-RU"/>
        </w:rPr>
        <w:t>Администрации Вяжинского сельского поселения</w:t>
      </w:r>
    </w:p>
    <w:p w:rsidR="00C77478" w:rsidRPr="00A218B8" w:rsidRDefault="00C77478" w:rsidP="00952D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26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968"/>
        <w:gridCol w:w="550"/>
        <w:gridCol w:w="1100"/>
        <w:gridCol w:w="1650"/>
      </w:tblGrid>
      <w:tr w:rsidR="00C77478" w:rsidRPr="00A218B8" w:rsidTr="008477A8">
        <w:trPr>
          <w:cantSplit/>
          <w:trHeight w:val="244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C77478" w:rsidRPr="00A218B8" w:rsidTr="008477A8">
        <w:trPr>
          <w:cantSplit/>
          <w:trHeight w:val="244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030102</w:t>
            </w:r>
            <w:r w:rsidRPr="00A218B8"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</w:tr>
      <w:tr w:rsidR="00C77478" w:rsidRPr="00A218B8" w:rsidTr="008477A8">
        <w:trPr>
          <w:cantSplit/>
          <w:trHeight w:val="586"/>
        </w:trPr>
        <w:tc>
          <w:tcPr>
            <w:tcW w:w="1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Вяжинского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04039565</w:t>
            </w:r>
          </w:p>
        </w:tc>
      </w:tr>
    </w:tbl>
    <w:p w:rsidR="00C77478" w:rsidRPr="00A218B8" w:rsidRDefault="00C77478" w:rsidP="00952D00">
      <w:pPr>
        <w:autoSpaceDE w:val="0"/>
        <w:autoSpaceDN w:val="0"/>
        <w:spacing w:after="240" w:line="240" w:lineRule="auto"/>
        <w:ind w:firstLine="5103"/>
        <w:rPr>
          <w:rFonts w:ascii="Times New Roman" w:hAnsi="Times New Roman"/>
          <w:sz w:val="18"/>
          <w:szCs w:val="18"/>
          <w:lang w:val="en-US" w:eastAsia="ru-RU"/>
        </w:rPr>
      </w:pPr>
      <w:r w:rsidRPr="00A218B8">
        <w:rPr>
          <w:rFonts w:ascii="Times New Roman" w:hAnsi="Times New Roman"/>
          <w:sz w:val="18"/>
          <w:szCs w:val="18"/>
          <w:lang w:val="en-US" w:eastAsia="ru-RU"/>
        </w:rPr>
        <w:t>(</w:t>
      </w:r>
      <w:r w:rsidRPr="00A218B8">
        <w:rPr>
          <w:rFonts w:ascii="Times New Roman" w:hAnsi="Times New Roman"/>
          <w:sz w:val="18"/>
          <w:szCs w:val="18"/>
          <w:lang w:eastAsia="ru-RU"/>
        </w:rPr>
        <w:t>наименование организации</w:t>
      </w:r>
      <w:r w:rsidRPr="00A218B8">
        <w:rPr>
          <w:rFonts w:ascii="Times New Roman" w:hAnsi="Times New Roman"/>
          <w:sz w:val="18"/>
          <w:szCs w:val="18"/>
          <w:lang w:val="en-US" w:eastAsia="ru-RU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5"/>
        <w:gridCol w:w="1659"/>
        <w:gridCol w:w="1659"/>
      </w:tblGrid>
      <w:tr w:rsidR="00C77478" w:rsidRPr="00A218B8" w:rsidTr="008477A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659" w:type="dxa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C77478" w:rsidRPr="00A218B8" w:rsidTr="008477A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СЛУЖЕБНОЕ ЗАДАНИЕ</w:t>
            </w:r>
          </w:p>
        </w:tc>
        <w:tc>
          <w:tcPr>
            <w:tcW w:w="1659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C77478" w:rsidRPr="00A218B8" w:rsidRDefault="00C77478" w:rsidP="00952D0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218B8">
        <w:rPr>
          <w:rFonts w:ascii="Times New Roman" w:hAnsi="Times New Roman"/>
          <w:b/>
          <w:bCs/>
          <w:sz w:val="18"/>
          <w:szCs w:val="18"/>
          <w:lang w:eastAsia="ru-RU"/>
        </w:rPr>
        <w:t>для направления в командировку и отчет о его выполнении</w:t>
      </w:r>
    </w:p>
    <w:tbl>
      <w:tblPr>
        <w:tblW w:w="153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59"/>
        <w:gridCol w:w="1655"/>
      </w:tblGrid>
      <w:tr w:rsidR="00C77478" w:rsidRPr="00A218B8" w:rsidTr="008477A8">
        <w:trPr>
          <w:trHeight w:val="242"/>
        </w:trPr>
        <w:tc>
          <w:tcPr>
            <w:tcW w:w="13659" w:type="dxa"/>
            <w:tcBorders>
              <w:top w:val="nil"/>
              <w:left w:val="nil"/>
              <w:bottom w:val="nil"/>
            </w:tcBorders>
          </w:tcPr>
          <w:p w:rsidR="00C77478" w:rsidRPr="00A218B8" w:rsidRDefault="00C77478" w:rsidP="00952D00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lef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Табельный номер</w:t>
            </w:r>
          </w:p>
        </w:tc>
      </w:tr>
      <w:tr w:rsidR="00C77478" w:rsidRPr="00A218B8" w:rsidTr="008477A8">
        <w:trPr>
          <w:cantSplit/>
          <w:trHeight w:val="339"/>
        </w:trPr>
        <w:tc>
          <w:tcPr>
            <w:tcW w:w="13659" w:type="dxa"/>
            <w:tcBorders>
              <w:top w:val="nil"/>
              <w:lef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77478" w:rsidRPr="00A218B8" w:rsidRDefault="00C77478" w:rsidP="00952D00">
      <w:pPr>
        <w:autoSpaceDE w:val="0"/>
        <w:autoSpaceDN w:val="0"/>
        <w:spacing w:after="80" w:line="240" w:lineRule="auto"/>
        <w:ind w:firstLine="5529"/>
        <w:rPr>
          <w:rFonts w:ascii="Times New Roman" w:hAnsi="Times New Roman"/>
          <w:sz w:val="18"/>
          <w:szCs w:val="18"/>
          <w:lang w:eastAsia="ru-RU"/>
        </w:rPr>
      </w:pPr>
      <w:r w:rsidRPr="00A218B8">
        <w:rPr>
          <w:rFonts w:ascii="Times New Roman" w:hAnsi="Times New Roman"/>
          <w:sz w:val="18"/>
          <w:szCs w:val="18"/>
          <w:lang w:eastAsia="ru-RU"/>
        </w:rPr>
        <w:t>(фамилия, имя, отчество)</w:t>
      </w:r>
    </w:p>
    <w:tbl>
      <w:tblPr>
        <w:tblW w:w="152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03"/>
        <w:gridCol w:w="2203"/>
        <w:gridCol w:w="1859"/>
        <w:gridCol w:w="1859"/>
        <w:gridCol w:w="963"/>
        <w:gridCol w:w="964"/>
        <w:gridCol w:w="826"/>
        <w:gridCol w:w="1102"/>
        <w:gridCol w:w="1653"/>
        <w:gridCol w:w="1652"/>
      </w:tblGrid>
      <w:tr w:rsidR="00C77478" w:rsidRPr="00A218B8" w:rsidTr="008477A8">
        <w:trPr>
          <w:cantSplit/>
          <w:trHeight w:val="185"/>
        </w:trPr>
        <w:tc>
          <w:tcPr>
            <w:tcW w:w="2203" w:type="dxa"/>
            <w:vMerge w:val="restart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Структурное</w:t>
            </w:r>
            <w:r w:rsidRPr="00A218B8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подразделение</w:t>
            </w:r>
          </w:p>
        </w:tc>
        <w:tc>
          <w:tcPr>
            <w:tcW w:w="2203" w:type="dxa"/>
            <w:vMerge w:val="restart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 (специальность, профессия)</w:t>
            </w:r>
          </w:p>
        </w:tc>
        <w:tc>
          <w:tcPr>
            <w:tcW w:w="9226" w:type="dxa"/>
            <w:gridSpan w:val="7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Командировка</w:t>
            </w:r>
          </w:p>
        </w:tc>
        <w:tc>
          <w:tcPr>
            <w:tcW w:w="1652" w:type="dxa"/>
            <w:vMerge w:val="restart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Основание</w:t>
            </w:r>
          </w:p>
        </w:tc>
      </w:tr>
      <w:tr w:rsidR="00C77478" w:rsidRPr="00A218B8" w:rsidTr="008477A8">
        <w:trPr>
          <w:cantSplit/>
          <w:trHeight w:val="185"/>
        </w:trPr>
        <w:tc>
          <w:tcPr>
            <w:tcW w:w="2203" w:type="dxa"/>
            <w:vMerge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место назначения</w:t>
            </w:r>
          </w:p>
        </w:tc>
        <w:tc>
          <w:tcPr>
            <w:tcW w:w="1927" w:type="dxa"/>
            <w:gridSpan w:val="2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28" w:type="dxa"/>
            <w:gridSpan w:val="2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срок</w:t>
            </w: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(календарные дни)</w:t>
            </w:r>
          </w:p>
        </w:tc>
        <w:tc>
          <w:tcPr>
            <w:tcW w:w="1652" w:type="dxa"/>
            <w:vMerge w:val="restart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– плательщик</w:t>
            </w:r>
          </w:p>
        </w:tc>
        <w:tc>
          <w:tcPr>
            <w:tcW w:w="1652" w:type="dxa"/>
            <w:vMerge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478" w:rsidRPr="00A218B8" w:rsidTr="008477A8">
        <w:trPr>
          <w:cantSplit/>
          <w:trHeight w:val="271"/>
        </w:trPr>
        <w:tc>
          <w:tcPr>
            <w:tcW w:w="2203" w:type="dxa"/>
            <w:vMerge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страна, город</w:t>
            </w:r>
          </w:p>
        </w:tc>
        <w:tc>
          <w:tcPr>
            <w:tcW w:w="1859" w:type="dxa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963" w:type="dxa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начала</w:t>
            </w:r>
          </w:p>
        </w:tc>
        <w:tc>
          <w:tcPr>
            <w:tcW w:w="963" w:type="dxa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окончания</w:t>
            </w:r>
          </w:p>
        </w:tc>
        <w:tc>
          <w:tcPr>
            <w:tcW w:w="826" w:type="dxa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не считая времени нахождения в пути</w:t>
            </w:r>
          </w:p>
        </w:tc>
        <w:tc>
          <w:tcPr>
            <w:tcW w:w="1652" w:type="dxa"/>
            <w:vMerge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478" w:rsidRPr="00A218B8" w:rsidTr="008477A8">
        <w:trPr>
          <w:cantSplit/>
          <w:trHeight w:val="214"/>
        </w:trPr>
        <w:tc>
          <w:tcPr>
            <w:tcW w:w="220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9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9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6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1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2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2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77478" w:rsidRPr="00A218B8" w:rsidTr="008477A8">
        <w:trPr>
          <w:cantSplit/>
          <w:trHeight w:val="227"/>
        </w:trPr>
        <w:tc>
          <w:tcPr>
            <w:tcW w:w="220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478" w:rsidRPr="00A218B8" w:rsidTr="008477A8">
        <w:trPr>
          <w:cantSplit/>
          <w:trHeight w:val="177"/>
        </w:trPr>
        <w:tc>
          <w:tcPr>
            <w:tcW w:w="220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478" w:rsidRPr="00A218B8" w:rsidTr="008477A8">
        <w:trPr>
          <w:cantSplit/>
          <w:trHeight w:val="200"/>
        </w:trPr>
        <w:tc>
          <w:tcPr>
            <w:tcW w:w="220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77478" w:rsidRPr="00A218B8" w:rsidRDefault="00C77478" w:rsidP="00952D00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"/>
        <w:gridCol w:w="1527"/>
        <w:gridCol w:w="1194"/>
        <w:gridCol w:w="1146"/>
        <w:gridCol w:w="76"/>
        <w:gridCol w:w="427"/>
        <w:gridCol w:w="133"/>
        <w:gridCol w:w="811"/>
        <w:gridCol w:w="76"/>
        <w:gridCol w:w="389"/>
        <w:gridCol w:w="100"/>
        <w:gridCol w:w="1771"/>
        <w:gridCol w:w="205"/>
        <w:gridCol w:w="167"/>
        <w:gridCol w:w="1077"/>
        <w:gridCol w:w="1730"/>
        <w:gridCol w:w="58"/>
        <w:gridCol w:w="142"/>
        <w:gridCol w:w="142"/>
        <w:gridCol w:w="198"/>
        <w:gridCol w:w="227"/>
        <w:gridCol w:w="651"/>
        <w:gridCol w:w="113"/>
        <w:gridCol w:w="767"/>
        <w:gridCol w:w="340"/>
        <w:gridCol w:w="197"/>
        <w:gridCol w:w="115"/>
        <w:gridCol w:w="1490"/>
        <w:gridCol w:w="7"/>
      </w:tblGrid>
      <w:tr w:rsidR="00C77478" w:rsidRPr="00A218B8" w:rsidTr="008477A8">
        <w:trPr>
          <w:gridBefore w:val="1"/>
          <w:gridAfter w:val="1"/>
          <w:wBefore w:w="33" w:type="dxa"/>
          <w:wAfter w:w="7" w:type="dxa"/>
          <w:trHeight w:val="215"/>
        </w:trPr>
        <w:tc>
          <w:tcPr>
            <w:tcW w:w="7650" w:type="dxa"/>
            <w:gridSpan w:val="11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задания (цель)</w:t>
            </w:r>
          </w:p>
        </w:tc>
        <w:tc>
          <w:tcPr>
            <w:tcW w:w="7619" w:type="dxa"/>
            <w:gridSpan w:val="16"/>
            <w:vAlign w:val="center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Краткий отчет о выполнении задания</w:t>
            </w:r>
          </w:p>
        </w:tc>
      </w:tr>
      <w:tr w:rsidR="00C77478" w:rsidRPr="00A218B8" w:rsidTr="008477A8">
        <w:trPr>
          <w:gridBefore w:val="1"/>
          <w:gridAfter w:val="1"/>
          <w:wBefore w:w="33" w:type="dxa"/>
          <w:wAfter w:w="7" w:type="dxa"/>
          <w:trHeight w:val="120"/>
        </w:trPr>
        <w:tc>
          <w:tcPr>
            <w:tcW w:w="7650" w:type="dxa"/>
            <w:gridSpan w:val="11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19" w:type="dxa"/>
            <w:gridSpan w:val="16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C77478" w:rsidRPr="00A218B8" w:rsidTr="008477A8">
        <w:trPr>
          <w:gridBefore w:val="1"/>
          <w:gridAfter w:val="1"/>
          <w:wBefore w:w="33" w:type="dxa"/>
          <w:wAfter w:w="7" w:type="dxa"/>
          <w:trHeight w:val="309"/>
        </w:trPr>
        <w:tc>
          <w:tcPr>
            <w:tcW w:w="7650" w:type="dxa"/>
            <w:gridSpan w:val="11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19" w:type="dxa"/>
            <w:gridSpan w:val="16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478" w:rsidRPr="00A218B8" w:rsidTr="00847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2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A218B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структурного подразделения</w:t>
            </w:r>
          </w:p>
        </w:tc>
        <w:tc>
          <w:tcPr>
            <w:tcW w:w="16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478" w:rsidRPr="00A218B8" w:rsidTr="00847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2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478" w:rsidRPr="00A218B8" w:rsidTr="00847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43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478" w:rsidRPr="00A218B8" w:rsidTr="00847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8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о выполнении задания</w:t>
            </w: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478" w:rsidRPr="00A218B8" w:rsidTr="00847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8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478" w:rsidRPr="00A218B8" w:rsidTr="00847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A218B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организации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  <w:r w:rsidRPr="00A218B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77478" w:rsidRPr="00A218B8" w:rsidTr="00847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C77478" w:rsidRPr="00A218B8" w:rsidTr="00847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A218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478" w:rsidRPr="00A218B8" w:rsidRDefault="00C77478" w:rsidP="00952D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8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C77478" w:rsidRPr="00A218B8" w:rsidRDefault="00C77478" w:rsidP="00952D00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C77478" w:rsidRPr="00A218B8" w:rsidSect="00DE4B95">
      <w:pgSz w:w="16839" w:h="11907" w:orient="landscape" w:code="9"/>
      <w:pgMar w:top="142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6053"/>
    <w:multiLevelType w:val="hybridMultilevel"/>
    <w:tmpl w:val="3A54F5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76D"/>
    <w:rsid w:val="00110F5F"/>
    <w:rsid w:val="001663BE"/>
    <w:rsid w:val="001931D3"/>
    <w:rsid w:val="00227D70"/>
    <w:rsid w:val="00247201"/>
    <w:rsid w:val="002656F1"/>
    <w:rsid w:val="00265882"/>
    <w:rsid w:val="0028077B"/>
    <w:rsid w:val="002C2BEF"/>
    <w:rsid w:val="002F3073"/>
    <w:rsid w:val="004966ED"/>
    <w:rsid w:val="004E39DF"/>
    <w:rsid w:val="0052446B"/>
    <w:rsid w:val="00562266"/>
    <w:rsid w:val="006644BA"/>
    <w:rsid w:val="006B3FEA"/>
    <w:rsid w:val="007255D7"/>
    <w:rsid w:val="00764158"/>
    <w:rsid w:val="007F0582"/>
    <w:rsid w:val="007F09A9"/>
    <w:rsid w:val="008477A8"/>
    <w:rsid w:val="008602E0"/>
    <w:rsid w:val="008648D1"/>
    <w:rsid w:val="008B2A20"/>
    <w:rsid w:val="00926A43"/>
    <w:rsid w:val="00952D00"/>
    <w:rsid w:val="009E0992"/>
    <w:rsid w:val="00A218B8"/>
    <w:rsid w:val="00A3476D"/>
    <w:rsid w:val="00B0425E"/>
    <w:rsid w:val="00BB015B"/>
    <w:rsid w:val="00BC7351"/>
    <w:rsid w:val="00C17248"/>
    <w:rsid w:val="00C26C86"/>
    <w:rsid w:val="00C77478"/>
    <w:rsid w:val="00C978D8"/>
    <w:rsid w:val="00D461D4"/>
    <w:rsid w:val="00DA5A19"/>
    <w:rsid w:val="00DE2974"/>
    <w:rsid w:val="00DE4B95"/>
    <w:rsid w:val="00DF12BC"/>
    <w:rsid w:val="00E940B6"/>
    <w:rsid w:val="00EC1014"/>
    <w:rsid w:val="00EF40FA"/>
    <w:rsid w:val="00F343FC"/>
    <w:rsid w:val="00FA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47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347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476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347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0007E933D98D67002571BE0422743DD28C26D02AFE8D59C71198F26E5M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0007E933D98D67002571BE0422743DD28C66A04A8E8D59C71198F26E5MEI" TargetMode="External"/><Relationship Id="rId12" Type="http://schemas.openxmlformats.org/officeDocument/2006/relationships/hyperlink" Target="consultantplus://offline/ref=ABF0007E933D98D67002571BE0422743DD28C66A04A8E8D59C71198F265EC9DDFD2D2DCB7648B54BE4M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0007E933D98D67002571BE0422743DD28C26D02AFE8D59C71198F26E5MEI" TargetMode="External"/><Relationship Id="rId11" Type="http://schemas.openxmlformats.org/officeDocument/2006/relationships/hyperlink" Target="consultantplus://offline/ref=ABF0007E933D98D67002571BE0422743DD28C66A04A8E8D59C71198F265EC9DDFD2D2DCB7648B54AE4M9I" TargetMode="External"/><Relationship Id="rId5" Type="http://schemas.openxmlformats.org/officeDocument/2006/relationships/hyperlink" Target="consultantplus://offline/ref=ABF0007E933D98D67002571BE0422743DD28C66A04A8E8D59C71198F265EC9DDFD2D2DCD75E4M0I" TargetMode="External"/><Relationship Id="rId10" Type="http://schemas.openxmlformats.org/officeDocument/2006/relationships/hyperlink" Target="consultantplus://offline/ref=ABF0007E933D98D67002571BE0422743DD28C36A06AAE8D59C71198F26E5M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0007E933D98D67002571BE0422743DD28C56B09A9E8D59C71198F26E5M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777</TotalTime>
  <Pages>7</Pages>
  <Words>2264</Words>
  <Characters>12909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1</cp:lastModifiedBy>
  <cp:revision>18</cp:revision>
  <cp:lastPrinted>2015-12-15T12:04:00Z</cp:lastPrinted>
  <dcterms:created xsi:type="dcterms:W3CDTF">2015-10-27T08:12:00Z</dcterms:created>
  <dcterms:modified xsi:type="dcterms:W3CDTF">2015-12-15T12:06:00Z</dcterms:modified>
</cp:coreProperties>
</file>