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313165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A4F58" w:rsidRPr="003131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7A4F58" w:rsidRPr="00313165">
        <w:rPr>
          <w:sz w:val="28"/>
          <w:szCs w:val="28"/>
        </w:rPr>
        <w:t>20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6E49B0">
        <w:rPr>
          <w:sz w:val="28"/>
          <w:szCs w:val="28"/>
        </w:rPr>
        <w:t>1</w:t>
      </w:r>
      <w:r w:rsidR="007A4F58" w:rsidRPr="00313165">
        <w:rPr>
          <w:sz w:val="28"/>
          <w:szCs w:val="28"/>
        </w:rPr>
        <w:t>2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8766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7A4F58">
              <w:rPr>
                <w:b/>
                <w:sz w:val="28"/>
                <w:szCs w:val="28"/>
              </w:rPr>
              <w:t>2020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313165">
        <w:rPr>
          <w:kern w:val="2"/>
          <w:sz w:val="28"/>
          <w:szCs w:val="28"/>
        </w:rPr>
        <w:t>94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>Администрации Вяжинского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28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>Администрации Вяжинского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313165" w:rsidRDefault="00153132" w:rsidP="00313165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/>
        </w:rPr>
      </w:pPr>
      <w:r w:rsidRPr="004C4C36">
        <w:rPr>
          <w:rFonts w:ascii="Times New Roman" w:hAnsi="Times New Roman"/>
        </w:rPr>
        <w:t xml:space="preserve">2. </w:t>
      </w:r>
      <w:r w:rsidR="00313165" w:rsidRPr="00313165">
        <w:rPr>
          <w:rFonts w:ascii="Times New Roman" w:hAnsi="Times New Roman"/>
          <w:lang w:eastAsia="ru-RU"/>
        </w:rPr>
        <w:t xml:space="preserve"> Постановление распространяется на правоотношения</w:t>
      </w:r>
      <w:r w:rsidR="00313165">
        <w:rPr>
          <w:rFonts w:ascii="Times New Roman" w:hAnsi="Times New Roman"/>
          <w:lang w:eastAsia="ru-RU"/>
        </w:rPr>
        <w:t>,</w:t>
      </w:r>
      <w:r w:rsidR="00313165" w:rsidRPr="00313165">
        <w:rPr>
          <w:rFonts w:ascii="Times New Roman" w:hAnsi="Times New Roman"/>
          <w:lang w:eastAsia="ru-RU"/>
        </w:rPr>
        <w:t xml:space="preserve"> возникшие  с 01 января 2020 год</w:t>
      </w:r>
    </w:p>
    <w:p w:rsidR="002D1642" w:rsidRPr="00313165" w:rsidRDefault="00313165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 w:rsidRPr="00313165">
        <w:rPr>
          <w:rFonts w:ascii="Times New Roman" w:eastAsia="Calibri" w:hAnsi="Times New Roman"/>
          <w:kern w:val="2"/>
        </w:rPr>
        <w:t xml:space="preserve"> </w:t>
      </w:r>
      <w:r w:rsidR="002D1642" w:rsidRPr="00313165">
        <w:rPr>
          <w:rFonts w:ascii="Times New Roman" w:eastAsia="Calibri" w:hAnsi="Times New Roman"/>
          <w:kern w:val="2"/>
        </w:rPr>
        <w:t>3. 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</w:t>
      </w:r>
      <w:r w:rsidR="007A4F58" w:rsidRPr="00313165">
        <w:rPr>
          <w:sz w:val="28"/>
          <w:szCs w:val="28"/>
        </w:rPr>
        <w:t>3</w:t>
      </w:r>
      <w:r w:rsidR="00CB0F6B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</w:t>
      </w:r>
      <w:r w:rsidR="007A4F58" w:rsidRPr="00313165">
        <w:rPr>
          <w:sz w:val="28"/>
          <w:szCs w:val="28"/>
        </w:rPr>
        <w:t>20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  <w:r w:rsidR="006E49B0">
        <w:rPr>
          <w:sz w:val="28"/>
          <w:szCs w:val="28"/>
        </w:rPr>
        <w:t>1</w:t>
      </w:r>
      <w:r w:rsidR="007A4F58" w:rsidRPr="00313165">
        <w:rPr>
          <w:sz w:val="28"/>
          <w:szCs w:val="28"/>
        </w:rPr>
        <w:t>2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A4F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6E9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92D12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E92D12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2552" w:type="dxa"/>
          </w:tcPr>
          <w:p w:rsidR="00E92D12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31.12.2020г</w:t>
            </w:r>
          </w:p>
        </w:tc>
        <w:tc>
          <w:tcPr>
            <w:tcW w:w="709" w:type="dxa"/>
          </w:tcPr>
          <w:p w:rsidR="00E92D12" w:rsidRPr="007A4F58" w:rsidRDefault="007A4F58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708" w:type="dxa"/>
          </w:tcPr>
          <w:p w:rsidR="00E92D12" w:rsidRPr="007A4F58" w:rsidRDefault="009316E9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2D12" w:rsidRPr="007A4F58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291EF1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992" w:type="dxa"/>
          </w:tcPr>
          <w:p w:rsidR="00E92D12" w:rsidRPr="007A4F58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F58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Вяжинского сельского поселения» 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Вяжинского сельского поселения 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1984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4F58" w:rsidRPr="007A4F58" w:rsidRDefault="007A4F58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F58" w:rsidRPr="007A4F58" w:rsidRDefault="007A4F58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F58" w:rsidRPr="007A4F58" w:rsidRDefault="007A4F58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6E9" w:rsidRPr="007A4F58" w:rsidTr="007A4F58">
        <w:trPr>
          <w:tblCellSpacing w:w="5" w:type="nil"/>
        </w:trPr>
        <w:tc>
          <w:tcPr>
            <w:tcW w:w="359" w:type="dxa"/>
          </w:tcPr>
          <w:p w:rsidR="00E92D12" w:rsidRPr="007A4F58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Вяжинского сельского поселения</w:t>
            </w:r>
          </w:p>
        </w:tc>
        <w:tc>
          <w:tcPr>
            <w:tcW w:w="1984" w:type="dxa"/>
          </w:tcPr>
          <w:p w:rsidR="00E92D12" w:rsidRPr="007A4F58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E92D12" w:rsidP="008766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7A4F58" w:rsidRPr="007A4F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 по 31.12.</w:t>
            </w:r>
            <w:r w:rsidR="007A4F58" w:rsidRPr="007A4F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708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7A4F58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992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6FE4" w:rsidRPr="00CB0F6B" w:rsidRDefault="00576FE4" w:rsidP="00291EF1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C435C"/>
    <w:rsid w:val="007D6B3C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2017-03-29T08:19:00Z</cp:lastPrinted>
  <dcterms:created xsi:type="dcterms:W3CDTF">2017-03-29T08:12:00Z</dcterms:created>
  <dcterms:modified xsi:type="dcterms:W3CDTF">2020-02-07T11:43:00Z</dcterms:modified>
</cp:coreProperties>
</file>