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79" w:rsidRPr="00410FC1" w:rsidRDefault="00014C92" w:rsidP="00C03E23">
      <w:pPr>
        <w:jc w:val="center"/>
        <w:rPr>
          <w:color w:val="auto"/>
        </w:rPr>
      </w:pPr>
      <w:r w:rsidRPr="00410FC1">
        <w:rPr>
          <w:b/>
          <w:bCs/>
          <w:color w:val="auto"/>
        </w:rPr>
        <w:t>РОССИЙСКАЯ ФЕДЕРАЦИЯ</w:t>
      </w:r>
    </w:p>
    <w:p w:rsidR="003E1E79" w:rsidRPr="00410FC1" w:rsidRDefault="00014C92" w:rsidP="00C03E23">
      <w:pPr>
        <w:jc w:val="center"/>
        <w:rPr>
          <w:color w:val="auto"/>
        </w:rPr>
      </w:pPr>
      <w:r w:rsidRPr="00410FC1">
        <w:rPr>
          <w:b/>
          <w:bCs/>
          <w:color w:val="auto"/>
        </w:rPr>
        <w:t>РОСТОВСКАЯ ОБЛАСТЬ</w:t>
      </w:r>
    </w:p>
    <w:p w:rsidR="003E1E79" w:rsidRPr="00410FC1" w:rsidRDefault="00014C92" w:rsidP="00C03E23">
      <w:pPr>
        <w:jc w:val="center"/>
        <w:rPr>
          <w:color w:val="auto"/>
        </w:rPr>
      </w:pPr>
      <w:r w:rsidRPr="00410FC1">
        <w:rPr>
          <w:b/>
          <w:bCs/>
          <w:color w:val="auto"/>
        </w:rPr>
        <w:t>КАШАРСКИЙ РАЙОН</w:t>
      </w:r>
    </w:p>
    <w:p w:rsidR="00410FC1" w:rsidRPr="00410FC1" w:rsidRDefault="00014C92" w:rsidP="00C03E23">
      <w:pPr>
        <w:jc w:val="center"/>
        <w:rPr>
          <w:b/>
          <w:bCs/>
          <w:color w:val="auto"/>
        </w:rPr>
      </w:pPr>
      <w:r w:rsidRPr="00410FC1">
        <w:rPr>
          <w:b/>
          <w:bCs/>
          <w:color w:val="auto"/>
        </w:rPr>
        <w:t xml:space="preserve">МУНИЦИПАЛЬНОЕ ОБРАЗОВАНИЕ </w:t>
      </w:r>
    </w:p>
    <w:p w:rsidR="003E1E79" w:rsidRPr="00410FC1" w:rsidRDefault="00014C92" w:rsidP="00C03E23">
      <w:pPr>
        <w:jc w:val="center"/>
        <w:rPr>
          <w:b/>
          <w:bCs/>
          <w:color w:val="auto"/>
        </w:rPr>
      </w:pPr>
      <w:r w:rsidRPr="00410FC1">
        <w:rPr>
          <w:b/>
          <w:bCs/>
          <w:color w:val="auto"/>
        </w:rPr>
        <w:t>« ВЯЖИНСКОЕ СЕЛЬСКОЕ ПОСЕЛЕНИЕ»</w:t>
      </w:r>
    </w:p>
    <w:p w:rsidR="003E1E79" w:rsidRPr="00410FC1" w:rsidRDefault="003E1E79" w:rsidP="00C03E23">
      <w:pPr>
        <w:jc w:val="center"/>
        <w:rPr>
          <w:color w:val="auto"/>
        </w:rPr>
      </w:pPr>
    </w:p>
    <w:p w:rsidR="003E1E79" w:rsidRPr="00410FC1" w:rsidRDefault="00014C92" w:rsidP="00C03E23">
      <w:pPr>
        <w:jc w:val="center"/>
        <w:rPr>
          <w:color w:val="auto"/>
        </w:rPr>
      </w:pPr>
      <w:r w:rsidRPr="00410FC1">
        <w:rPr>
          <w:b/>
          <w:bCs/>
          <w:color w:val="auto"/>
        </w:rPr>
        <w:t>АДМИНИСТРАЦИЯ ВЯЖИНСКОГО СЕЛЬСКОГО ПОСЕЛЕНИЯ</w:t>
      </w:r>
    </w:p>
    <w:p w:rsidR="003E1E79" w:rsidRPr="00410FC1" w:rsidRDefault="003E1E79" w:rsidP="00C03E23">
      <w:pPr>
        <w:jc w:val="center"/>
        <w:rPr>
          <w:b/>
          <w:color w:val="auto"/>
        </w:rPr>
      </w:pPr>
    </w:p>
    <w:p w:rsidR="003E1E79" w:rsidRPr="00410FC1" w:rsidRDefault="00014C92" w:rsidP="00C03E23">
      <w:pPr>
        <w:jc w:val="center"/>
        <w:rPr>
          <w:b/>
          <w:color w:val="auto"/>
        </w:rPr>
      </w:pPr>
      <w:proofErr w:type="gramStart"/>
      <w:r w:rsidRPr="00410FC1">
        <w:rPr>
          <w:b/>
          <w:color w:val="auto"/>
        </w:rPr>
        <w:t>П</w:t>
      </w:r>
      <w:proofErr w:type="gramEnd"/>
      <w:r w:rsidRPr="00410FC1">
        <w:rPr>
          <w:b/>
          <w:color w:val="auto"/>
        </w:rPr>
        <w:t xml:space="preserve"> О С Т А Н О В Л Е Н И Е</w:t>
      </w:r>
    </w:p>
    <w:p w:rsidR="003E1E79" w:rsidRPr="00410FC1" w:rsidRDefault="003E1E79" w:rsidP="00C03E23">
      <w:pPr>
        <w:jc w:val="both"/>
        <w:rPr>
          <w:color w:val="auto"/>
        </w:rPr>
      </w:pPr>
    </w:p>
    <w:p w:rsidR="003E1E79" w:rsidRPr="00410FC1" w:rsidRDefault="00410FC1" w:rsidP="00C03E23">
      <w:pPr>
        <w:jc w:val="both"/>
        <w:rPr>
          <w:color w:val="auto"/>
        </w:rPr>
      </w:pPr>
      <w:r w:rsidRPr="00410FC1">
        <w:rPr>
          <w:b/>
          <w:color w:val="auto"/>
        </w:rPr>
        <w:t>27.06</w:t>
      </w:r>
      <w:r w:rsidR="00014C92" w:rsidRPr="00410FC1">
        <w:rPr>
          <w:b/>
          <w:color w:val="auto"/>
        </w:rPr>
        <w:t xml:space="preserve">.2023г.                       </w:t>
      </w:r>
      <w:r w:rsidR="00C03E23" w:rsidRPr="00410FC1">
        <w:rPr>
          <w:b/>
          <w:color w:val="auto"/>
        </w:rPr>
        <w:t xml:space="preserve">   </w:t>
      </w:r>
      <w:r w:rsidRPr="00410FC1">
        <w:rPr>
          <w:b/>
          <w:color w:val="auto"/>
        </w:rPr>
        <w:t xml:space="preserve">         </w:t>
      </w:r>
      <w:r>
        <w:rPr>
          <w:b/>
          <w:color w:val="auto"/>
        </w:rPr>
        <w:t xml:space="preserve">               </w:t>
      </w:r>
      <w:r w:rsidRPr="00410FC1">
        <w:rPr>
          <w:b/>
          <w:color w:val="auto"/>
        </w:rPr>
        <w:t xml:space="preserve"> </w:t>
      </w:r>
      <w:r w:rsidR="00014C92" w:rsidRPr="00410FC1">
        <w:rPr>
          <w:b/>
          <w:color w:val="auto"/>
        </w:rPr>
        <w:t xml:space="preserve">№ </w:t>
      </w:r>
      <w:r w:rsidRPr="00410FC1">
        <w:rPr>
          <w:b/>
          <w:color w:val="auto"/>
        </w:rPr>
        <w:t>40</w:t>
      </w:r>
      <w:r w:rsidR="00014C92" w:rsidRPr="00410FC1">
        <w:rPr>
          <w:b/>
          <w:color w:val="auto"/>
        </w:rPr>
        <w:t xml:space="preserve">                                                           </w:t>
      </w:r>
      <w:r w:rsidR="00014C92" w:rsidRPr="00410FC1">
        <w:rPr>
          <w:color w:val="auto"/>
        </w:rPr>
        <w:t>х</w:t>
      </w:r>
      <w:proofErr w:type="gramStart"/>
      <w:r w:rsidR="00014C92" w:rsidRPr="00410FC1">
        <w:rPr>
          <w:color w:val="auto"/>
        </w:rPr>
        <w:t>.В</w:t>
      </w:r>
      <w:proofErr w:type="gramEnd"/>
      <w:r w:rsidR="00014C92" w:rsidRPr="00410FC1">
        <w:rPr>
          <w:color w:val="auto"/>
        </w:rPr>
        <w:t>яжа</w:t>
      </w:r>
    </w:p>
    <w:p w:rsidR="003E1E79" w:rsidRPr="00410FC1" w:rsidRDefault="003E1E79" w:rsidP="00C03E23">
      <w:pPr>
        <w:jc w:val="both"/>
        <w:rPr>
          <w:color w:val="auto"/>
        </w:rPr>
      </w:pP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rStyle w:val="a3"/>
          <w:color w:val="auto"/>
        </w:rPr>
        <w:t xml:space="preserve">Об утверждении Порядка организации сбора и определения места первичного сбора и размещения отработанных ртутьсодержащих </w:t>
      </w:r>
      <w:r w:rsidRPr="00410FC1">
        <w:rPr>
          <w:rStyle w:val="a3"/>
          <w:color w:val="auto"/>
        </w:rPr>
        <w:t xml:space="preserve">ламп на территории </w:t>
      </w:r>
      <w:proofErr w:type="spellStart"/>
      <w:r w:rsidRPr="00410FC1">
        <w:rPr>
          <w:rStyle w:val="a3"/>
          <w:color w:val="auto"/>
        </w:rPr>
        <w:t>Вяжинского</w:t>
      </w:r>
      <w:proofErr w:type="spellEnd"/>
      <w:r w:rsidRPr="00410FC1">
        <w:rPr>
          <w:rStyle w:val="a3"/>
          <w:color w:val="auto"/>
        </w:rPr>
        <w:t xml:space="preserve"> сельского поселения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>
        <w:rPr>
          <w:color w:val="auto"/>
        </w:rPr>
        <w:t xml:space="preserve">     </w:t>
      </w:r>
      <w:proofErr w:type="gramStart"/>
      <w:r w:rsidRPr="00410FC1">
        <w:rPr>
          <w:color w:val="auto"/>
        </w:rPr>
        <w:t>Во исполнение Постановления Правительства Российской Федерации от 28 декабря 2020 года N 2314 «Об утверждении Правил обращения с отходами производства и потребления в части осветительных устройств, электрич</w:t>
      </w:r>
      <w:r w:rsidRPr="00410FC1">
        <w:rPr>
          <w:color w:val="auto"/>
        </w:rPr>
        <w:t xml:space="preserve">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 Федеральным законом от </w:t>
      </w:r>
      <w:r w:rsidRPr="00410FC1">
        <w:rPr>
          <w:color w:val="auto"/>
        </w:rPr>
        <w:t>28 декабря 2005 г</w:t>
      </w:r>
      <w:proofErr w:type="gramEnd"/>
      <w:r w:rsidRPr="00410FC1">
        <w:rPr>
          <w:color w:val="auto"/>
        </w:rPr>
        <w:t xml:space="preserve">. N 436 -ЗС "Об общих принципах организации местного самоуправления в Российской Федерации", администрация </w:t>
      </w: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сельского поселения Ростовской области</w:t>
      </w:r>
    </w:p>
    <w:p w:rsidR="003E1E79" w:rsidRPr="00410FC1" w:rsidRDefault="00014C92" w:rsidP="00014C92">
      <w:pPr>
        <w:pStyle w:val="a5"/>
        <w:spacing w:after="150"/>
        <w:jc w:val="center"/>
        <w:rPr>
          <w:color w:val="auto"/>
        </w:rPr>
      </w:pPr>
      <w:r w:rsidRPr="00410FC1">
        <w:rPr>
          <w:color w:val="auto"/>
        </w:rPr>
        <w:t>ПОСТАНОВЛЯЕТ: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1. Утвердить прилагаемый Порядок организации сбора и определение мес</w:t>
      </w:r>
      <w:r w:rsidRPr="00410FC1">
        <w:rPr>
          <w:color w:val="auto"/>
        </w:rPr>
        <w:t xml:space="preserve">та первичного сбора и размещения отработанных ртутьсодержащих ламп на территории </w:t>
      </w: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сельского поселения Ростовской области.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 xml:space="preserve">1.1. Определить на территории </w:t>
      </w: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сельского поселения место первичного сбора и размещения отработанных ртутьсодержащи</w:t>
      </w:r>
      <w:r w:rsidRPr="00410FC1">
        <w:rPr>
          <w:color w:val="auto"/>
        </w:rPr>
        <w:t xml:space="preserve">х ламп у потребителей ртутьсодержащих ламп в помещении, расположенном по адресу Ростовская область, </w:t>
      </w:r>
      <w:proofErr w:type="spellStart"/>
      <w:r w:rsidRPr="00410FC1">
        <w:rPr>
          <w:color w:val="auto"/>
        </w:rPr>
        <w:t>Кашарский</w:t>
      </w:r>
      <w:proofErr w:type="spellEnd"/>
      <w:r w:rsidRPr="00410FC1">
        <w:rPr>
          <w:color w:val="auto"/>
        </w:rPr>
        <w:t xml:space="preserve"> район</w:t>
      </w:r>
      <w:r>
        <w:rPr>
          <w:color w:val="auto"/>
        </w:rPr>
        <w:t>, хутор</w:t>
      </w:r>
      <w:proofErr w:type="gramStart"/>
      <w:r>
        <w:rPr>
          <w:color w:val="auto"/>
        </w:rPr>
        <w:t xml:space="preserve"> В</w:t>
      </w:r>
      <w:proofErr w:type="gramEnd"/>
      <w:r>
        <w:rPr>
          <w:color w:val="auto"/>
        </w:rPr>
        <w:t>яжа, ул. Центральная</w:t>
      </w:r>
      <w:r w:rsidRPr="00410FC1">
        <w:rPr>
          <w:color w:val="auto"/>
        </w:rPr>
        <w:t>, д. 13.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1.2. Утвердить прилагаемую Типовую инструкцию по организации накопления отработанных ртутьсодер</w:t>
      </w:r>
      <w:r w:rsidRPr="00410FC1">
        <w:rPr>
          <w:color w:val="auto"/>
        </w:rPr>
        <w:t>жащих отходов (далее – Типовая инструкция).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 xml:space="preserve">2. Постановление от 15.03.2013 г № 24 «Об утверждении Порядка организации сбора отработанных ртутьсодержащих ламп на территории </w:t>
      </w: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сельского поселения», считать утратившим силу.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3. Рекомендовать руководит</w:t>
      </w:r>
      <w:r w:rsidRPr="00410FC1">
        <w:rPr>
          <w:color w:val="auto"/>
        </w:rPr>
        <w:t>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утвержденным настоящим постановлением: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- реком</w:t>
      </w:r>
      <w:r w:rsidRPr="00410FC1">
        <w:rPr>
          <w:color w:val="auto"/>
        </w:rPr>
        <w:t xml:space="preserve">ендовать заключить договоры по сбору ртутьсодержащих ламп на территории </w:t>
      </w: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поселения с организацией имеющей лицензию на такой вид деятельности;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lastRenderedPageBreak/>
        <w:t>- обеспечить надлежащее информирование жителей о графике приема ртутьсодержащих ламп (не реже 1 раза в н</w:t>
      </w:r>
      <w:r w:rsidRPr="00410FC1">
        <w:rPr>
          <w:color w:val="auto"/>
        </w:rPr>
        <w:t>еделю) и местах накопления ртутьсодержащих отходов;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- организовать места</w:t>
      </w:r>
      <w:r w:rsidR="00CC18AC" w:rsidRPr="00410FC1">
        <w:rPr>
          <w:color w:val="auto"/>
        </w:rPr>
        <w:t xml:space="preserve"> </w:t>
      </w:r>
      <w:r w:rsidRPr="00410FC1">
        <w:rPr>
          <w:color w:val="auto"/>
        </w:rPr>
        <w:t xml:space="preserve">накопления отработанных ртутьсодержащих ламп от населения (физических лиц) на территории </w:t>
      </w: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поселения;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 xml:space="preserve">- обеспечить первичный учет и временное хранение данного вида отходов на </w:t>
      </w:r>
      <w:r w:rsidRPr="00410FC1">
        <w:rPr>
          <w:color w:val="auto"/>
        </w:rPr>
        <w:t>бесплатной основе;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-информировать жителей многоквартирных</w:t>
      </w:r>
      <w:r w:rsidR="00CC18AC" w:rsidRPr="00410FC1">
        <w:rPr>
          <w:color w:val="auto"/>
        </w:rPr>
        <w:t xml:space="preserve"> </w:t>
      </w:r>
      <w:r w:rsidRPr="00410FC1">
        <w:rPr>
          <w:color w:val="auto"/>
        </w:rPr>
        <w:t xml:space="preserve">домов о недопустимости </w:t>
      </w:r>
      <w:proofErr w:type="gramStart"/>
      <w:r w:rsidRPr="00410FC1">
        <w:rPr>
          <w:color w:val="auto"/>
        </w:rPr>
        <w:t>складирования</w:t>
      </w:r>
      <w:proofErr w:type="gramEnd"/>
      <w:r w:rsidRPr="00410FC1">
        <w:rPr>
          <w:color w:val="auto"/>
        </w:rPr>
        <w:t xml:space="preserve"> выведенных из эксплуатации ртутьсодержащих ламп в контейнеры для сбора ТБО, с целью последующей утилизации данного вида отходов.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proofErr w:type="gramStart"/>
      <w:r w:rsidRPr="00410FC1">
        <w:rPr>
          <w:color w:val="auto"/>
        </w:rPr>
        <w:t>4.Юридическим лицам и индивидуаль</w:t>
      </w:r>
      <w:r w:rsidRPr="00410FC1">
        <w:rPr>
          <w:color w:val="auto"/>
        </w:rPr>
        <w:t>ным предпринимателям,</w:t>
      </w:r>
      <w:r w:rsidR="00CC18AC" w:rsidRPr="00410FC1">
        <w:rPr>
          <w:color w:val="auto"/>
        </w:rPr>
        <w:t xml:space="preserve"> </w:t>
      </w:r>
      <w:r w:rsidRPr="00410FC1">
        <w:rPr>
          <w:color w:val="auto"/>
        </w:rPr>
        <w:t>при осуществлении деятельности которых (эксплуатация зданий и сооружений) образуются отработанные ртутьсодержащие люминесцентные лампы, организовать учет, накопление, хранение и передачу на утилизацию отработанных и бракованных ртутьсо</w:t>
      </w:r>
      <w:r w:rsidRPr="00410FC1">
        <w:rPr>
          <w:color w:val="auto"/>
        </w:rPr>
        <w:t>держащих ламп, приборов и изделий специализированным</w:t>
      </w:r>
      <w:r w:rsidR="00CC18AC" w:rsidRPr="00410FC1">
        <w:rPr>
          <w:color w:val="auto"/>
        </w:rPr>
        <w:t xml:space="preserve"> </w:t>
      </w:r>
      <w:r w:rsidRPr="00410FC1">
        <w:rPr>
          <w:color w:val="auto"/>
        </w:rPr>
        <w:t>организациям для переработки и обезвреживания</w:t>
      </w:r>
      <w:r w:rsidR="00CC18AC" w:rsidRPr="00410FC1">
        <w:rPr>
          <w:color w:val="auto"/>
        </w:rPr>
        <w:t xml:space="preserve"> </w:t>
      </w:r>
      <w:r w:rsidRPr="00410FC1">
        <w:rPr>
          <w:color w:val="auto"/>
        </w:rPr>
        <w:t>в соответствии с действующим законодательством и назначить лиц, ответственных за обращение с указанными отходами.</w:t>
      </w:r>
      <w:proofErr w:type="gramEnd"/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 xml:space="preserve">5. </w:t>
      </w:r>
      <w:proofErr w:type="gramStart"/>
      <w:r w:rsidRPr="00410FC1">
        <w:rPr>
          <w:color w:val="auto"/>
        </w:rPr>
        <w:t>Назначить ответственным за организацию сбо</w:t>
      </w:r>
      <w:r w:rsidRPr="00410FC1">
        <w:rPr>
          <w:color w:val="auto"/>
        </w:rPr>
        <w:t xml:space="preserve">ра и вывоза отходов, в том числе ртутьсодержащих ламп специалиста, ответственного за ЖКХ Администрации </w:t>
      </w: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сельского поселения.</w:t>
      </w:r>
      <w:proofErr w:type="gramEnd"/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 xml:space="preserve">6. Администрации </w:t>
      </w: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поселения информировать население о необходимости соблюдения природоохранного законодательств</w:t>
      </w:r>
      <w:r w:rsidRPr="00410FC1">
        <w:rPr>
          <w:color w:val="auto"/>
        </w:rPr>
        <w:t>а в сфере сбора, транспортирования и размещения отработанных ртутьсодержащих ламп.</w:t>
      </w:r>
    </w:p>
    <w:p w:rsidR="00014C92" w:rsidRDefault="00014C92" w:rsidP="00C03E23">
      <w:pPr>
        <w:pStyle w:val="a5"/>
        <w:spacing w:after="150"/>
        <w:jc w:val="both"/>
        <w:rPr>
          <w:color w:val="auto"/>
          <w:u w:val="single"/>
        </w:rPr>
      </w:pPr>
      <w:r w:rsidRPr="00410FC1">
        <w:rPr>
          <w:color w:val="auto"/>
        </w:rPr>
        <w:t xml:space="preserve">7.Настоящее постановление вступает в силу после его официального обнародования на сайте Администрации </w:t>
      </w: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сельского поселения </w:t>
      </w:r>
      <w:hyperlink r:id="rId4" w:history="1">
        <w:r w:rsidRPr="005C553F">
          <w:rPr>
            <w:rStyle w:val="a9"/>
          </w:rPr>
          <w:t>http://vyaginskaya-adm.ru/</w:t>
        </w:r>
      </w:hyperlink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8.</w:t>
      </w:r>
      <w:proofErr w:type="gramStart"/>
      <w:r w:rsidRPr="00410FC1">
        <w:rPr>
          <w:color w:val="auto"/>
        </w:rPr>
        <w:t>Контроль за</w:t>
      </w:r>
      <w:proofErr w:type="gramEnd"/>
      <w:r w:rsidRPr="00410FC1">
        <w:rPr>
          <w:color w:val="auto"/>
        </w:rPr>
        <w:t xml:space="preserve"> исполнением настоящего постановления оставляю за собой.</w:t>
      </w:r>
    </w:p>
    <w:p w:rsidR="003E1E79" w:rsidRPr="00410FC1" w:rsidRDefault="003E1E79" w:rsidP="00C03E23">
      <w:pPr>
        <w:pStyle w:val="a5"/>
        <w:spacing w:after="150"/>
        <w:jc w:val="both"/>
        <w:rPr>
          <w:color w:val="auto"/>
        </w:rPr>
      </w:pPr>
    </w:p>
    <w:p w:rsidR="003E1E79" w:rsidRPr="00410FC1" w:rsidRDefault="003E1E79" w:rsidP="00C03E23">
      <w:pPr>
        <w:pStyle w:val="a5"/>
        <w:spacing w:after="150"/>
        <w:jc w:val="both"/>
        <w:rPr>
          <w:color w:val="auto"/>
        </w:rPr>
      </w:pPr>
    </w:p>
    <w:p w:rsidR="003E1E79" w:rsidRPr="00410FC1" w:rsidRDefault="003E1E79" w:rsidP="00C03E23">
      <w:pPr>
        <w:pStyle w:val="a5"/>
        <w:spacing w:after="150"/>
        <w:jc w:val="both"/>
        <w:rPr>
          <w:color w:val="auto"/>
        </w:rPr>
      </w:pP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Глава Администрации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сельского поселения                                               </w:t>
      </w:r>
      <w:proofErr w:type="spellStart"/>
      <w:r w:rsidRPr="00410FC1">
        <w:rPr>
          <w:color w:val="auto"/>
        </w:rPr>
        <w:t>П.Н.Колузонов</w:t>
      </w:r>
      <w:proofErr w:type="spellEnd"/>
    </w:p>
    <w:p w:rsidR="003E1E79" w:rsidRPr="00410FC1" w:rsidRDefault="003E1E79" w:rsidP="00C03E23">
      <w:pPr>
        <w:pStyle w:val="a5"/>
        <w:spacing w:after="150"/>
        <w:jc w:val="both"/>
        <w:rPr>
          <w:color w:val="auto"/>
        </w:rPr>
      </w:pPr>
    </w:p>
    <w:p w:rsidR="003E1E79" w:rsidRPr="00410FC1" w:rsidRDefault="003E1E79" w:rsidP="00C03E23">
      <w:pPr>
        <w:pStyle w:val="a5"/>
        <w:spacing w:after="150"/>
        <w:jc w:val="both"/>
        <w:rPr>
          <w:color w:val="auto"/>
        </w:rPr>
      </w:pPr>
    </w:p>
    <w:p w:rsidR="003E1E79" w:rsidRPr="00410FC1" w:rsidRDefault="003E1E79" w:rsidP="00C03E23">
      <w:pPr>
        <w:pStyle w:val="a5"/>
        <w:spacing w:after="150"/>
        <w:jc w:val="both"/>
        <w:rPr>
          <w:color w:val="auto"/>
        </w:rPr>
      </w:pPr>
    </w:p>
    <w:p w:rsidR="003E1E79" w:rsidRPr="00410FC1" w:rsidRDefault="003E1E79" w:rsidP="00C03E23">
      <w:pPr>
        <w:pStyle w:val="a5"/>
        <w:spacing w:after="150"/>
        <w:jc w:val="both"/>
        <w:rPr>
          <w:color w:val="auto"/>
        </w:rPr>
      </w:pPr>
    </w:p>
    <w:p w:rsidR="003E1E79" w:rsidRDefault="003E1E79" w:rsidP="00C03E23">
      <w:pPr>
        <w:pStyle w:val="a5"/>
        <w:spacing w:after="150"/>
        <w:jc w:val="both"/>
        <w:rPr>
          <w:color w:val="auto"/>
        </w:rPr>
      </w:pPr>
    </w:p>
    <w:p w:rsidR="00410FC1" w:rsidRPr="00410FC1" w:rsidRDefault="00410FC1" w:rsidP="00C03E23">
      <w:pPr>
        <w:pStyle w:val="a5"/>
        <w:spacing w:after="150"/>
        <w:jc w:val="both"/>
        <w:rPr>
          <w:color w:val="auto"/>
        </w:rPr>
      </w:pPr>
    </w:p>
    <w:p w:rsidR="003E1E79" w:rsidRPr="00410FC1" w:rsidRDefault="00014C92" w:rsidP="00C03E23">
      <w:pPr>
        <w:pStyle w:val="a5"/>
        <w:spacing w:after="0"/>
        <w:jc w:val="right"/>
        <w:rPr>
          <w:color w:val="auto"/>
        </w:rPr>
      </w:pPr>
      <w:r w:rsidRPr="00410FC1">
        <w:rPr>
          <w:color w:val="auto"/>
        </w:rPr>
        <w:lastRenderedPageBreak/>
        <w:t>УТВЕРЖДЕН</w:t>
      </w:r>
    </w:p>
    <w:p w:rsidR="003E1E79" w:rsidRPr="00410FC1" w:rsidRDefault="00014C92" w:rsidP="00C03E23">
      <w:pPr>
        <w:pStyle w:val="a5"/>
        <w:spacing w:after="0"/>
        <w:jc w:val="right"/>
        <w:rPr>
          <w:color w:val="auto"/>
        </w:rPr>
      </w:pPr>
      <w:r w:rsidRPr="00410FC1">
        <w:rPr>
          <w:color w:val="auto"/>
        </w:rPr>
        <w:t>постановлением администрации</w:t>
      </w:r>
    </w:p>
    <w:p w:rsidR="003E1E79" w:rsidRPr="00410FC1" w:rsidRDefault="00014C92" w:rsidP="00C03E23">
      <w:pPr>
        <w:pStyle w:val="a5"/>
        <w:spacing w:after="0"/>
        <w:jc w:val="right"/>
        <w:rPr>
          <w:color w:val="auto"/>
        </w:rPr>
      </w:pP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сельского </w:t>
      </w:r>
      <w:r w:rsidRPr="00410FC1">
        <w:rPr>
          <w:color w:val="auto"/>
        </w:rPr>
        <w:t>поселения</w:t>
      </w:r>
    </w:p>
    <w:p w:rsidR="003E1E79" w:rsidRPr="00410FC1" w:rsidRDefault="00410FC1" w:rsidP="00C03E23">
      <w:pPr>
        <w:pStyle w:val="a5"/>
        <w:spacing w:after="0"/>
        <w:jc w:val="right"/>
        <w:rPr>
          <w:color w:val="auto"/>
        </w:rPr>
      </w:pPr>
      <w:r w:rsidRPr="00410FC1">
        <w:rPr>
          <w:color w:val="auto"/>
        </w:rPr>
        <w:t>от 27.06</w:t>
      </w:r>
      <w:r w:rsidR="00014C92" w:rsidRPr="00410FC1">
        <w:rPr>
          <w:color w:val="auto"/>
        </w:rPr>
        <w:t>.2023 №</w:t>
      </w:r>
      <w:r w:rsidRPr="00410FC1">
        <w:rPr>
          <w:color w:val="auto"/>
        </w:rPr>
        <w:t>40</w:t>
      </w:r>
    </w:p>
    <w:p w:rsidR="003E1E79" w:rsidRPr="00410FC1" w:rsidRDefault="00014C92" w:rsidP="00C03E23">
      <w:pPr>
        <w:pStyle w:val="a5"/>
        <w:spacing w:after="150"/>
        <w:jc w:val="center"/>
        <w:rPr>
          <w:color w:val="auto"/>
        </w:rPr>
      </w:pPr>
      <w:r w:rsidRPr="00410FC1">
        <w:rPr>
          <w:rStyle w:val="a3"/>
          <w:color w:val="auto"/>
        </w:rPr>
        <w:t>Порядок</w:t>
      </w:r>
    </w:p>
    <w:p w:rsidR="003E1E79" w:rsidRPr="00410FC1" w:rsidRDefault="00014C92" w:rsidP="00C03E23">
      <w:pPr>
        <w:pStyle w:val="a5"/>
        <w:spacing w:after="150"/>
        <w:jc w:val="center"/>
        <w:rPr>
          <w:color w:val="auto"/>
        </w:rPr>
      </w:pPr>
      <w:r w:rsidRPr="00410FC1">
        <w:rPr>
          <w:rStyle w:val="a3"/>
          <w:color w:val="auto"/>
        </w:rPr>
        <w:t xml:space="preserve">организации сбора и определение места первичного сбора и размещения отработанных ртутьсодержащих ламп на территории </w:t>
      </w:r>
      <w:proofErr w:type="spellStart"/>
      <w:r w:rsidRPr="00410FC1">
        <w:rPr>
          <w:rStyle w:val="a3"/>
          <w:color w:val="auto"/>
        </w:rPr>
        <w:t>Вяжинского</w:t>
      </w:r>
      <w:proofErr w:type="spellEnd"/>
      <w:r w:rsidRPr="00410FC1">
        <w:rPr>
          <w:rStyle w:val="a3"/>
          <w:color w:val="auto"/>
        </w:rPr>
        <w:t xml:space="preserve"> сельского поселения Ростовской области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1. Общие положения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 xml:space="preserve">1.1. Порядок организации сбора и </w:t>
      </w:r>
      <w:r w:rsidRPr="00410FC1">
        <w:rPr>
          <w:color w:val="auto"/>
        </w:rPr>
        <w:t xml:space="preserve">определение места первичного сбора и размещения отработанных ртутьсодержащих ламп на территории </w:t>
      </w: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сельского поселения (далее - Порядок) разработан в целях предотвращения неблагоприятного воздействия на здоровье граждан и окружающую среду отработан</w:t>
      </w:r>
      <w:r w:rsidRPr="00410FC1">
        <w:rPr>
          <w:color w:val="auto"/>
        </w:rPr>
        <w:t>ных ртутьсодержащих ламп путем организации их сбора.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 xml:space="preserve">1.2. Порядок разработан в соответствии с Федеральным законом от 24 июня 1998 года N 89-ФЗ "Об отходах производства и потребления", ГОСТ 12.3.031-83. "Система стандартов безопасности труда. Работы </w:t>
      </w:r>
      <w:proofErr w:type="gramStart"/>
      <w:r w:rsidRPr="00410FC1">
        <w:rPr>
          <w:color w:val="auto"/>
        </w:rPr>
        <w:t>со</w:t>
      </w:r>
      <w:proofErr w:type="gramEnd"/>
      <w:r w:rsidRPr="00410FC1">
        <w:rPr>
          <w:color w:val="auto"/>
        </w:rPr>
        <w:t xml:space="preserve"> ртут</w:t>
      </w:r>
      <w:r w:rsidRPr="00410FC1">
        <w:rPr>
          <w:color w:val="auto"/>
        </w:rPr>
        <w:t xml:space="preserve">ью. Требования безопасности", Санитарными правилами при работе </w:t>
      </w:r>
      <w:proofErr w:type="gramStart"/>
      <w:r w:rsidRPr="00410FC1">
        <w:rPr>
          <w:color w:val="auto"/>
        </w:rPr>
        <w:t>со</w:t>
      </w:r>
      <w:proofErr w:type="gramEnd"/>
      <w:r w:rsidRPr="00410FC1">
        <w:rPr>
          <w:color w:val="auto"/>
        </w:rPr>
        <w:t xml:space="preserve"> ртутью, ее соединениями и приборами с ртутным заполнением, утвержденными Главным государственным санитарным врачом СССР 4 апреля 1988 года N 4607-88, Постановлением Правительства Российской </w:t>
      </w:r>
      <w:r w:rsidRPr="00410FC1">
        <w:rPr>
          <w:color w:val="auto"/>
        </w:rPr>
        <w:t xml:space="preserve">Федерации от 28 декабря 2020 года N 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proofErr w:type="gramStart"/>
      <w:r w:rsidRPr="00410FC1">
        <w:rPr>
          <w:color w:val="auto"/>
        </w:rPr>
        <w:t>размещени</w:t>
      </w:r>
      <w:r w:rsidRPr="00410FC1">
        <w:rPr>
          <w:color w:val="auto"/>
        </w:rPr>
        <w:t>е</w:t>
      </w:r>
      <w:proofErr w:type="gramEnd"/>
      <w:r w:rsidRPr="00410FC1">
        <w:rPr>
          <w:color w:val="auto"/>
        </w:rPr>
        <w:t xml:space="preserve"> которых может повлечь причинение вреда жизни, здоровью граждан, вреда животным, растениям и окружающей среде".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 xml:space="preserve">1.3. </w:t>
      </w:r>
      <w:proofErr w:type="gramStart"/>
      <w:r w:rsidRPr="00410FC1">
        <w:rPr>
          <w:color w:val="auto"/>
        </w:rPr>
        <w:t xml:space="preserve">Правила, установленные настоящим Порядком, являются обязательными для исполнения организациями независимо от организационно-правовых форм </w:t>
      </w:r>
      <w:r w:rsidRPr="00410FC1">
        <w:rPr>
          <w:color w:val="auto"/>
        </w:rPr>
        <w:t xml:space="preserve">и форм собственности, юридических лиц и индивидуальных предпринимателей, осуществляющих свою деятельность на территории </w:t>
      </w: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сельского поселения Ростовской области, не имеющих лицензии на осуществление деятельности по размещению и обезвреживанию отхо</w:t>
      </w:r>
      <w:r w:rsidRPr="00410FC1">
        <w:rPr>
          <w:color w:val="auto"/>
        </w:rPr>
        <w:t xml:space="preserve">дов I - IV класса опасности, физических лиц, проживающих на территории </w:t>
      </w: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сельского поселения Ростовской области.</w:t>
      </w:r>
      <w:proofErr w:type="gramEnd"/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2. Организация сбора отработанных ртутьсодержащих ламп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2.1. Сбору в соответствии с Порядком подлежат осветительные устройства и электр</w:t>
      </w:r>
      <w:r w:rsidRPr="00410FC1">
        <w:rPr>
          <w:color w:val="auto"/>
        </w:rPr>
        <w:t>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2.2. Юридические лица и индивидуальные предприниматели, эксплуатирующие осветительные устройства и электрические лампы с рту</w:t>
      </w:r>
      <w:r w:rsidRPr="00410FC1">
        <w:rPr>
          <w:color w:val="auto"/>
        </w:rPr>
        <w:t>тным заполнением, должны вести постоянный учет получаемых и отработанных ртутьсодержащих ламп.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lastRenderedPageBreak/>
        <w:t>2.3. Юридические лица или индивидуальные предприниматели, не имеющие</w:t>
      </w:r>
      <w:r w:rsidR="00C03E23" w:rsidRPr="00410FC1">
        <w:rPr>
          <w:color w:val="auto"/>
        </w:rPr>
        <w:t xml:space="preserve"> </w:t>
      </w:r>
      <w:r w:rsidRPr="00410FC1">
        <w:rPr>
          <w:color w:val="auto"/>
        </w:rPr>
        <w:t>лицензии на осуществление деятельности по размещению и обезвреживанию отходов I - IV класса о</w:t>
      </w:r>
      <w:r w:rsidRPr="00410FC1">
        <w:rPr>
          <w:color w:val="auto"/>
        </w:rPr>
        <w:t>пасности, осуществляют накопление отработанных ртутьсодержащих ламп.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2.4. Потребители - физические лица не вправе осуществлять временное хранение (накопление) отработанных ртутьсодержащих ламп.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 xml:space="preserve">2.5. </w:t>
      </w:r>
      <w:proofErr w:type="gramStart"/>
      <w:r w:rsidRPr="00410FC1">
        <w:rPr>
          <w:color w:val="auto"/>
        </w:rPr>
        <w:t xml:space="preserve">На территории </w:t>
      </w: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сельского поселения Ростовской о</w:t>
      </w:r>
      <w:r w:rsidRPr="00410FC1">
        <w:rPr>
          <w:color w:val="auto"/>
        </w:rPr>
        <w:t>бласти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</w:t>
      </w:r>
      <w:r w:rsidRPr="00410FC1">
        <w:rPr>
          <w:color w:val="auto"/>
        </w:rPr>
        <w:t xml:space="preserve"> сдачи для утилизации,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Pr="00410FC1">
        <w:rPr>
          <w:color w:val="auto"/>
        </w:rPr>
        <w:t xml:space="preserve"> Для принятия указанных обязательств администрацией </w:t>
      </w: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сельс</w:t>
      </w:r>
      <w:r w:rsidRPr="00410FC1">
        <w:rPr>
          <w:color w:val="auto"/>
        </w:rPr>
        <w:t>кого поселения Ростовской области могут заключаться соглашения о сотрудничестве между названными лицами.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</w:t>
      </w:r>
      <w:r w:rsidRPr="00410FC1">
        <w:rPr>
          <w:color w:val="auto"/>
        </w:rPr>
        <w:t>отанных ртутьсодержащих ламп, а также их накопление в иных местах.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 xml:space="preserve">2.7. Накопление отработанных ртутьсодержащих ламп должно производиться в соответствии с требованиями ГОСТ 12.3.031-83. "Система стандартов безопасности труда. Работы </w:t>
      </w:r>
      <w:proofErr w:type="gramStart"/>
      <w:r w:rsidRPr="00410FC1">
        <w:rPr>
          <w:color w:val="auto"/>
        </w:rPr>
        <w:t>со</w:t>
      </w:r>
      <w:proofErr w:type="gramEnd"/>
      <w:r w:rsidRPr="00410FC1">
        <w:rPr>
          <w:color w:val="auto"/>
        </w:rPr>
        <w:t xml:space="preserve"> ртутью. Требования б</w:t>
      </w:r>
      <w:r w:rsidRPr="00410FC1">
        <w:rPr>
          <w:color w:val="auto"/>
        </w:rPr>
        <w:t xml:space="preserve">езопасности", Санитарных правил при работе </w:t>
      </w:r>
      <w:proofErr w:type="gramStart"/>
      <w:r w:rsidRPr="00410FC1">
        <w:rPr>
          <w:color w:val="auto"/>
        </w:rPr>
        <w:t>со</w:t>
      </w:r>
      <w:proofErr w:type="gramEnd"/>
      <w:r w:rsidRPr="00410FC1">
        <w:rPr>
          <w:color w:val="auto"/>
        </w:rPr>
        <w:t xml:space="preserve"> ртутью, ее соединениями и приборами с ртутным заполнением, утвержденных Главным государственным санитарным врачом СССР 4 апреля 1988 года N 4607-88.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2.8. Накопление отработанных ртутьсодержащих ламп производитс</w:t>
      </w:r>
      <w:r w:rsidRPr="00410FC1">
        <w:rPr>
          <w:color w:val="auto"/>
        </w:rPr>
        <w:t>я отдельно от других видов отходов.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2.9. Хранение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</w:t>
      </w:r>
      <w:r w:rsidRPr="00410FC1">
        <w:rPr>
          <w:color w:val="auto"/>
        </w:rPr>
        <w:t>ключающих повреждение тары.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таре.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2.11. Юридические лица и индивидуальные предприниматели назначают в у</w:t>
      </w:r>
      <w:r w:rsidRPr="00410FC1">
        <w:rPr>
          <w:color w:val="auto"/>
        </w:rPr>
        <w:t>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2.12. Не допускается самостоятельное обезвреживание, исп</w:t>
      </w:r>
      <w:r w:rsidRPr="00410FC1">
        <w:rPr>
          <w:color w:val="auto"/>
        </w:rPr>
        <w:t>ользование, транспортирование и размещение отработанных ртутьсодержащих ламп потребителями.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 xml:space="preserve"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</w:t>
      </w:r>
      <w:r w:rsidRPr="00410FC1">
        <w:rPr>
          <w:color w:val="auto"/>
        </w:rPr>
        <w:t>числе на основании соответствующих договоров с потребителями ртутьсодержащих ламп.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lastRenderedPageBreak/>
        <w:t>2.14.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</w:t>
      </w:r>
      <w:r w:rsidRPr="00410FC1">
        <w:rPr>
          <w:color w:val="auto"/>
        </w:rPr>
        <w:t>пользования, обезвреживания, транспортирования и размещения определяется в соответствии с Федеральным законом от 24.06.1998 N 89-ФЗ "Об отходах производства и потребления", Федеральным законом от 10.01.2002 N 7-ФЗ "Об охране окружающей среды".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2.15. Органы</w:t>
      </w:r>
      <w:r w:rsidRPr="00410FC1">
        <w:rPr>
          <w:color w:val="auto"/>
        </w:rPr>
        <w:t xml:space="preserve"> местного самоуправления организуют сбор и определяют место первичного сбора и размещения отработанных ртутьсодержащих ламп у потребителей</w:t>
      </w:r>
      <w:r w:rsidR="00C03E23" w:rsidRPr="00410FC1">
        <w:rPr>
          <w:color w:val="auto"/>
        </w:rPr>
        <w:t xml:space="preserve"> </w:t>
      </w:r>
      <w:r w:rsidRPr="00410FC1">
        <w:rPr>
          <w:color w:val="auto"/>
        </w:rPr>
        <w:t>ртутьсодержащих ламп, а также их информирование.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3. Информирование населения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3.1. Информирование о порядке сбора и опр</w:t>
      </w:r>
      <w:r w:rsidRPr="00410FC1">
        <w:rPr>
          <w:color w:val="auto"/>
        </w:rPr>
        <w:t>еделения места первичного сбора и размещения отработанных ртутьсодержащих ламп осуществляется юридическими лицами и индивидуальными предпринимателями, осуществляющими накопление и реализацию ртутьсодержащих ламп.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3.2. Информация о порядке сбора и определен</w:t>
      </w:r>
      <w:r w:rsidRPr="00410FC1">
        <w:rPr>
          <w:color w:val="auto"/>
        </w:rPr>
        <w:t>ия места первичного сбора и размещения отработанных ртутьсодержащих ламп размещается в периодическом печатном издании, в местах реализации ртутьсодержащих ламп, по месту нахождения специализированных организаций.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3.3. Юридические лица и индивидуальные пред</w:t>
      </w:r>
      <w:r w:rsidRPr="00410FC1">
        <w:rPr>
          <w:color w:val="auto"/>
        </w:rPr>
        <w:t>приниматели, доводят информацию о Правилах обращения с отработанными ртутьсодержащими лампами до сведения собственников жилых домов путем размещения информации, указанной в п. 3.4 настоящего Порядка, на информационных стендах (стойках).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3.4. Размещению под</w:t>
      </w:r>
      <w:r w:rsidRPr="00410FC1">
        <w:rPr>
          <w:color w:val="auto"/>
        </w:rPr>
        <w:t>лежит следующая информация: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- Порядок организации сбора отработанных ртутьсодержащих ламп;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410FC1">
        <w:rPr>
          <w:color w:val="auto"/>
        </w:rPr>
        <w:t>демеркуризационных</w:t>
      </w:r>
      <w:proofErr w:type="spellEnd"/>
      <w:r w:rsidRPr="00410FC1">
        <w:rPr>
          <w:color w:val="auto"/>
        </w:rPr>
        <w:t xml:space="preserve"> </w:t>
      </w:r>
      <w:r w:rsidRPr="00410FC1">
        <w:rPr>
          <w:color w:val="auto"/>
        </w:rPr>
        <w:t>мероприятий, с указанием места нахождения и контактных телефонов;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- Места и условия приема отработанных ртутьсодержащих ламп;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- Стоимость услуг по приему отработанных ртутьсодержащих ламп.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3.5. Обращения населения, руководителей предприятий, организаций по</w:t>
      </w:r>
      <w:r w:rsidRPr="00410FC1">
        <w:rPr>
          <w:color w:val="auto"/>
        </w:rPr>
        <w:t xml:space="preserve"> нарушениям санитарно-эпидемиологического законодательства и прав потребителей при осуществлении деятельности по накоплению, сбору, временному хранению и обезвреживанию отработанных ртутьсодержащих ламп принимаются Федеральной службой по надзору в сфере за</w:t>
      </w:r>
      <w:r w:rsidRPr="00410FC1">
        <w:rPr>
          <w:color w:val="auto"/>
        </w:rPr>
        <w:t>щиты прав потребителей и благополучия человека по Ростовской области.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3.6.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</w:t>
      </w:r>
      <w:r w:rsidRPr="00410FC1">
        <w:rPr>
          <w:color w:val="auto"/>
        </w:rPr>
        <w:t xml:space="preserve">ей </w:t>
      </w: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сельского поселения Ростовской области.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4.Ответственность за нарушение правил обращения с отработанными ртутьсодержащими лампами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lastRenderedPageBreak/>
        <w:t xml:space="preserve">4.1. </w:t>
      </w:r>
      <w:proofErr w:type="gramStart"/>
      <w:r w:rsidRPr="00410FC1">
        <w:rPr>
          <w:color w:val="auto"/>
        </w:rPr>
        <w:t>Контроль за</w:t>
      </w:r>
      <w:proofErr w:type="gramEnd"/>
      <w:r w:rsidRPr="00410FC1">
        <w:rPr>
          <w:color w:val="auto"/>
        </w:rPr>
        <w:t xml:space="preserve"> соблюдением требований в области обращения с отработанными ртутьсодержащими лампами осуществляет</w:t>
      </w:r>
      <w:r w:rsidRPr="00410FC1">
        <w:rPr>
          <w:color w:val="auto"/>
        </w:rPr>
        <w:t>ся органами государственного контроля в области обращения с отходами на объектах хозяйственной и иной деятельности независимо от форм собственности.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 xml:space="preserve">4.2. За несоблюдение требований в области обращения с отходами на территории </w:t>
      </w: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сельского поселения</w:t>
      </w:r>
      <w:r w:rsidRPr="00410FC1">
        <w:rPr>
          <w:color w:val="auto"/>
        </w:rPr>
        <w:t xml:space="preserve">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 xml:space="preserve">4.3. Администрация </w:t>
      </w:r>
      <w:proofErr w:type="spellStart"/>
      <w:r w:rsidRPr="00410FC1">
        <w:rPr>
          <w:color w:val="auto"/>
        </w:rPr>
        <w:t>Вяжинского</w:t>
      </w:r>
      <w:proofErr w:type="spellEnd"/>
      <w:r w:rsidRPr="00410FC1">
        <w:rPr>
          <w:color w:val="auto"/>
        </w:rPr>
        <w:t xml:space="preserve"> сельского поселения осуществляет контроль в области обращения с отходами на территории </w:t>
      </w:r>
      <w:proofErr w:type="spellStart"/>
      <w:r w:rsidRPr="00410FC1">
        <w:rPr>
          <w:color w:val="auto"/>
        </w:rPr>
        <w:t>Вяжинс</w:t>
      </w:r>
      <w:r w:rsidRPr="00410FC1">
        <w:rPr>
          <w:color w:val="auto"/>
        </w:rPr>
        <w:t>кого</w:t>
      </w:r>
      <w:proofErr w:type="spellEnd"/>
      <w:r w:rsidRPr="00410FC1">
        <w:rPr>
          <w:color w:val="auto"/>
        </w:rPr>
        <w:t xml:space="preserve"> сельского поселения, а также за исполнением Порядка в пределах своих полномочий в соответствии с действующим законодательством.</w:t>
      </w:r>
    </w:p>
    <w:p w:rsidR="003E1E79" w:rsidRPr="00410FC1" w:rsidRDefault="00014C92" w:rsidP="00C03E23">
      <w:pPr>
        <w:pStyle w:val="a5"/>
        <w:spacing w:after="150"/>
        <w:jc w:val="both"/>
        <w:rPr>
          <w:color w:val="auto"/>
        </w:rPr>
      </w:pPr>
      <w:r w:rsidRPr="00410FC1">
        <w:rPr>
          <w:color w:val="auto"/>
        </w:rPr>
        <w:t>4.4. Лица, виновные в нарушении Порядка, привлекаются к ответственности в соответствии с действующим законодательством.</w:t>
      </w:r>
    </w:p>
    <w:p w:rsidR="003E1E79" w:rsidRPr="00410FC1" w:rsidRDefault="003E1E79" w:rsidP="00C03E23">
      <w:pPr>
        <w:pStyle w:val="a5"/>
        <w:spacing w:before="360" w:after="180"/>
        <w:ind w:right="180"/>
        <w:jc w:val="both"/>
        <w:rPr>
          <w:rFonts w:ascii="Open Sans;sans-serif" w:hAnsi="Open Sans;sans-serif"/>
          <w:color w:val="auto"/>
          <w:highlight w:val="white"/>
          <w:bdr w:val="single" w:sz="2" w:space="7" w:color="DDDDDD"/>
        </w:rPr>
      </w:pPr>
    </w:p>
    <w:p w:rsidR="003E1E79" w:rsidRPr="00410FC1" w:rsidRDefault="003E1E79" w:rsidP="00C03E23">
      <w:pPr>
        <w:spacing w:line="20" w:lineRule="atLeast"/>
        <w:jc w:val="both"/>
        <w:rPr>
          <w:b/>
          <w:color w:val="auto"/>
        </w:rPr>
      </w:pPr>
    </w:p>
    <w:p w:rsidR="003E1E79" w:rsidRPr="00410FC1" w:rsidRDefault="003E1E79" w:rsidP="00C03E23">
      <w:pPr>
        <w:jc w:val="both"/>
        <w:rPr>
          <w:color w:val="auto"/>
        </w:rPr>
      </w:pPr>
    </w:p>
    <w:p w:rsidR="003E1E79" w:rsidRPr="00410FC1" w:rsidRDefault="003E1E79" w:rsidP="00C03E23">
      <w:pPr>
        <w:jc w:val="both"/>
        <w:rPr>
          <w:color w:val="auto"/>
        </w:rPr>
      </w:pPr>
    </w:p>
    <w:p w:rsidR="003E1E79" w:rsidRPr="00410FC1" w:rsidRDefault="003E1E79" w:rsidP="00C03E23">
      <w:pPr>
        <w:jc w:val="both"/>
        <w:rPr>
          <w:color w:val="auto"/>
        </w:rPr>
      </w:pPr>
    </w:p>
    <w:p w:rsidR="003E1E79" w:rsidRPr="00410FC1" w:rsidRDefault="003E1E79" w:rsidP="00C03E23">
      <w:pPr>
        <w:jc w:val="both"/>
        <w:rPr>
          <w:color w:val="auto"/>
        </w:rPr>
      </w:pPr>
    </w:p>
    <w:p w:rsidR="003E1E79" w:rsidRPr="00410FC1" w:rsidRDefault="003E1E79" w:rsidP="00C03E23">
      <w:pPr>
        <w:jc w:val="both"/>
        <w:rPr>
          <w:color w:val="auto"/>
        </w:rPr>
      </w:pPr>
    </w:p>
    <w:sectPr w:rsidR="003E1E79" w:rsidRPr="00410FC1" w:rsidSect="003E1E79">
      <w:pgSz w:w="11906" w:h="16838"/>
      <w:pgMar w:top="1134" w:right="850" w:bottom="709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1E79"/>
    <w:rsid w:val="00014C92"/>
    <w:rsid w:val="003E1E79"/>
    <w:rsid w:val="00410FC1"/>
    <w:rsid w:val="00C03E23"/>
    <w:rsid w:val="00CC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2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qFormat/>
    <w:rsid w:val="003F6D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ListLabel1">
    <w:name w:val="ListLabel 1"/>
    <w:qFormat/>
    <w:rsid w:val="003E1E79"/>
    <w:rPr>
      <w:b w:val="0"/>
      <w:sz w:val="28"/>
      <w:szCs w:val="28"/>
    </w:rPr>
  </w:style>
  <w:style w:type="character" w:customStyle="1" w:styleId="ListLabel2">
    <w:name w:val="ListLabel 2"/>
    <w:qFormat/>
    <w:rsid w:val="003E1E79"/>
    <w:rPr>
      <w:sz w:val="28"/>
    </w:rPr>
  </w:style>
  <w:style w:type="character" w:customStyle="1" w:styleId="a3">
    <w:name w:val="Выделение жирным"/>
    <w:qFormat/>
    <w:rsid w:val="003E1E79"/>
    <w:rPr>
      <w:b/>
      <w:bCs/>
    </w:rPr>
  </w:style>
  <w:style w:type="paragraph" w:customStyle="1" w:styleId="a4">
    <w:name w:val="Заголовок"/>
    <w:basedOn w:val="a"/>
    <w:next w:val="a5"/>
    <w:qFormat/>
    <w:rsid w:val="003E1E7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E1E79"/>
    <w:pPr>
      <w:spacing w:after="140" w:line="288" w:lineRule="auto"/>
    </w:pPr>
  </w:style>
  <w:style w:type="paragraph" w:styleId="a6">
    <w:name w:val="List"/>
    <w:basedOn w:val="a5"/>
    <w:rsid w:val="003E1E79"/>
    <w:rPr>
      <w:rFonts w:cs="Arial"/>
    </w:rPr>
  </w:style>
  <w:style w:type="paragraph" w:customStyle="1" w:styleId="Caption">
    <w:name w:val="Caption"/>
    <w:basedOn w:val="a"/>
    <w:qFormat/>
    <w:rsid w:val="003E1E79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3E1E79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3F6D2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4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yaginskaya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1941</Words>
  <Characters>11069</Characters>
  <Application>Microsoft Office Word</Application>
  <DocSecurity>0</DocSecurity>
  <Lines>92</Lines>
  <Paragraphs>25</Paragraphs>
  <ScaleCrop>false</ScaleCrop>
  <Company>Microsoft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8</cp:revision>
  <dcterms:created xsi:type="dcterms:W3CDTF">2023-02-16T11:39:00Z</dcterms:created>
  <dcterms:modified xsi:type="dcterms:W3CDTF">2023-06-27T11:40:00Z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