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6A" w:rsidRPr="00D0246A" w:rsidRDefault="00D0246A" w:rsidP="00D0246A">
      <w:pPr>
        <w:autoSpaceDE w:val="0"/>
        <w:ind w:firstLine="567"/>
        <w:jc w:val="both"/>
        <w:rPr>
          <w:szCs w:val="28"/>
        </w:rPr>
      </w:pPr>
      <w:r w:rsidRPr="00D0246A">
        <w:rPr>
          <w:b/>
          <w:bCs/>
          <w:szCs w:val="28"/>
        </w:rPr>
        <w:t xml:space="preserve"> Перечень нормативных правовых актов, регулирующих отношения, возникающие в связи с предоставлением муниципальной услуги </w:t>
      </w:r>
      <w:r w:rsidRPr="00D0246A">
        <w:rPr>
          <w:b/>
          <w:szCs w:val="28"/>
        </w:rPr>
        <w:t>«Выдача разрешения на уничтожение и (или) повреждение зеленых насаждений»</w:t>
      </w:r>
      <w:r w:rsidRPr="00D0246A">
        <w:rPr>
          <w:b/>
          <w:bCs/>
          <w:szCs w:val="28"/>
        </w:rPr>
        <w:t>.</w:t>
      </w:r>
    </w:p>
    <w:p w:rsidR="00D0246A" w:rsidRPr="00D0246A" w:rsidRDefault="00D0246A" w:rsidP="00D0246A">
      <w:pPr>
        <w:autoSpaceDE w:val="0"/>
        <w:ind w:firstLine="567"/>
        <w:jc w:val="both"/>
        <w:rPr>
          <w:szCs w:val="28"/>
        </w:rPr>
      </w:pPr>
      <w:r w:rsidRPr="00D0246A">
        <w:rPr>
          <w:szCs w:val="28"/>
        </w:rPr>
        <w:t>Отношения, возникающие в связи с предоставлением муниципальной услуги, регулируются следующими нормативными правовыми актами:</w:t>
      </w:r>
    </w:p>
    <w:p w:rsidR="00D0246A" w:rsidRPr="00D0246A" w:rsidRDefault="00D0246A" w:rsidP="00D0246A">
      <w:pPr>
        <w:jc w:val="both"/>
        <w:rPr>
          <w:szCs w:val="28"/>
        </w:rPr>
      </w:pPr>
      <w:r w:rsidRPr="00D0246A">
        <w:rPr>
          <w:rFonts w:eastAsia="yandex-sans"/>
          <w:color w:val="000000"/>
          <w:szCs w:val="28"/>
        </w:rPr>
        <w:t xml:space="preserve">        </w:t>
      </w:r>
      <w:r w:rsidRPr="00D0246A">
        <w:rPr>
          <w:color w:val="000000"/>
          <w:szCs w:val="28"/>
        </w:rPr>
        <w:t>-Конституция Российской Федерации от 12.12.1993</w:t>
      </w:r>
    </w:p>
    <w:p w:rsidR="00D0246A" w:rsidRPr="00D0246A" w:rsidRDefault="00D0246A" w:rsidP="00D0246A">
      <w:pPr>
        <w:jc w:val="both"/>
        <w:rPr>
          <w:szCs w:val="28"/>
        </w:rPr>
      </w:pPr>
      <w:proofErr w:type="gramStart"/>
      <w:r w:rsidRPr="00D0246A">
        <w:rPr>
          <w:color w:val="000000"/>
          <w:szCs w:val="28"/>
        </w:rPr>
        <w:t>(официальный текст Конституции РФ с внесенными в нее поправками</w:t>
      </w:r>
      <w:proofErr w:type="gramEnd"/>
    </w:p>
    <w:p w:rsidR="00D0246A" w:rsidRPr="00D0246A" w:rsidRDefault="00D0246A" w:rsidP="00D0246A">
      <w:pPr>
        <w:jc w:val="both"/>
        <w:rPr>
          <w:szCs w:val="28"/>
        </w:rPr>
      </w:pPr>
      <w:r w:rsidRPr="00D0246A">
        <w:rPr>
          <w:color w:val="000000"/>
          <w:szCs w:val="28"/>
        </w:rPr>
        <w:t xml:space="preserve">от 30.12.2008 </w:t>
      </w:r>
      <w:proofErr w:type="gramStart"/>
      <w:r w:rsidRPr="00D0246A">
        <w:rPr>
          <w:color w:val="000000"/>
          <w:szCs w:val="28"/>
        </w:rPr>
        <w:t>опубликован</w:t>
      </w:r>
      <w:proofErr w:type="gramEnd"/>
      <w:r w:rsidRPr="00D0246A">
        <w:rPr>
          <w:color w:val="000000"/>
          <w:szCs w:val="28"/>
        </w:rPr>
        <w:t xml:space="preserve"> в изданиях «Российская газета», №7,</w:t>
      </w:r>
    </w:p>
    <w:p w:rsidR="00D0246A" w:rsidRPr="00D0246A" w:rsidRDefault="00D0246A" w:rsidP="00D0246A">
      <w:pPr>
        <w:jc w:val="both"/>
        <w:rPr>
          <w:szCs w:val="28"/>
        </w:rPr>
      </w:pPr>
      <w:r w:rsidRPr="00D0246A">
        <w:rPr>
          <w:color w:val="000000"/>
          <w:szCs w:val="28"/>
        </w:rPr>
        <w:t>21.01.2009, «Собрание законодательства РФ», 26.01.2009, № 4, ст. 445,</w:t>
      </w:r>
    </w:p>
    <w:p w:rsidR="00D0246A" w:rsidRPr="00D0246A" w:rsidRDefault="00D0246A" w:rsidP="00D0246A">
      <w:pPr>
        <w:jc w:val="both"/>
        <w:rPr>
          <w:szCs w:val="28"/>
        </w:rPr>
      </w:pPr>
      <w:proofErr w:type="gramStart"/>
      <w:r w:rsidRPr="00D0246A">
        <w:rPr>
          <w:color w:val="000000"/>
          <w:szCs w:val="28"/>
        </w:rPr>
        <w:t>«Парламентская газета», 4, 23, 29.01.2009);</w:t>
      </w:r>
      <w:proofErr w:type="gramEnd"/>
    </w:p>
    <w:p w:rsidR="00D0246A" w:rsidRPr="00D0246A" w:rsidRDefault="00D0246A" w:rsidP="00D0246A">
      <w:pPr>
        <w:jc w:val="both"/>
        <w:rPr>
          <w:szCs w:val="28"/>
        </w:rPr>
      </w:pPr>
      <w:r w:rsidRPr="00D0246A">
        <w:rPr>
          <w:rFonts w:eastAsia="yandex-sans"/>
          <w:color w:val="000000"/>
          <w:szCs w:val="28"/>
        </w:rPr>
        <w:t xml:space="preserve">       </w:t>
      </w:r>
      <w:r w:rsidRPr="00D0246A">
        <w:rPr>
          <w:color w:val="000000"/>
          <w:szCs w:val="28"/>
        </w:rPr>
        <w:t>- Гражданский кодекс Российской Федерации (часть первая)</w:t>
      </w:r>
    </w:p>
    <w:p w:rsidR="00D0246A" w:rsidRPr="00D0246A" w:rsidRDefault="00D0246A" w:rsidP="00D0246A">
      <w:pPr>
        <w:jc w:val="both"/>
        <w:rPr>
          <w:szCs w:val="28"/>
        </w:rPr>
      </w:pPr>
      <w:proofErr w:type="gramStart"/>
      <w:r w:rsidRPr="00D0246A">
        <w:rPr>
          <w:color w:val="000000"/>
          <w:szCs w:val="28"/>
        </w:rPr>
        <w:t>(первоначальный текст документа опубликован в изданиях «Собрание</w:t>
      </w:r>
      <w:proofErr w:type="gramEnd"/>
    </w:p>
    <w:p w:rsidR="00D0246A" w:rsidRPr="00D0246A" w:rsidRDefault="00D0246A" w:rsidP="00D0246A">
      <w:pPr>
        <w:jc w:val="both"/>
        <w:rPr>
          <w:szCs w:val="28"/>
        </w:rPr>
      </w:pPr>
      <w:r w:rsidRPr="00D0246A">
        <w:rPr>
          <w:color w:val="000000"/>
          <w:szCs w:val="28"/>
        </w:rPr>
        <w:t>законодательства РФ», 05.12.1994, № 32, ст. 3301, «Российская газета», №</w:t>
      </w:r>
    </w:p>
    <w:p w:rsidR="00D0246A" w:rsidRPr="00D0246A" w:rsidRDefault="00D0246A" w:rsidP="00D0246A">
      <w:pPr>
        <w:jc w:val="both"/>
        <w:rPr>
          <w:szCs w:val="28"/>
        </w:rPr>
      </w:pPr>
      <w:proofErr w:type="gramStart"/>
      <w:r w:rsidRPr="00D0246A">
        <w:rPr>
          <w:color w:val="000000"/>
          <w:szCs w:val="28"/>
        </w:rPr>
        <w:t>238-239, 08.12.1994);</w:t>
      </w:r>
      <w:proofErr w:type="gramEnd"/>
    </w:p>
    <w:p w:rsidR="00D0246A" w:rsidRPr="00D0246A" w:rsidRDefault="00D0246A" w:rsidP="00D0246A">
      <w:pPr>
        <w:jc w:val="both"/>
        <w:rPr>
          <w:szCs w:val="28"/>
        </w:rPr>
      </w:pPr>
      <w:r w:rsidRPr="00D0246A">
        <w:rPr>
          <w:rFonts w:eastAsia="yandex-sans"/>
          <w:color w:val="000000"/>
          <w:szCs w:val="28"/>
        </w:rPr>
        <w:t xml:space="preserve">       </w:t>
      </w:r>
      <w:r w:rsidRPr="00D0246A">
        <w:rPr>
          <w:color w:val="000000"/>
          <w:szCs w:val="28"/>
        </w:rPr>
        <w:t>- Гражданский кодекс Российской Федерации (часть третья)</w:t>
      </w:r>
    </w:p>
    <w:p w:rsidR="00D0246A" w:rsidRPr="00D0246A" w:rsidRDefault="00D0246A" w:rsidP="00D0246A">
      <w:pPr>
        <w:jc w:val="both"/>
        <w:rPr>
          <w:szCs w:val="28"/>
        </w:rPr>
      </w:pPr>
      <w:proofErr w:type="gramStart"/>
      <w:r w:rsidRPr="00D0246A">
        <w:rPr>
          <w:color w:val="000000"/>
          <w:szCs w:val="28"/>
        </w:rPr>
        <w:t>(первоначальный текст документа опубликован в изданиях «Парламентская</w:t>
      </w:r>
      <w:proofErr w:type="gramEnd"/>
    </w:p>
    <w:p w:rsidR="00D0246A" w:rsidRPr="00D0246A" w:rsidRDefault="00D0246A" w:rsidP="00D0246A">
      <w:pPr>
        <w:jc w:val="both"/>
        <w:rPr>
          <w:szCs w:val="28"/>
        </w:rPr>
      </w:pPr>
      <w:r w:rsidRPr="00D0246A">
        <w:rPr>
          <w:color w:val="000000"/>
          <w:szCs w:val="28"/>
        </w:rPr>
        <w:t>газета», № 224, 28.11.2001, «Российская газета», № 233, 28.11.2001,</w:t>
      </w:r>
    </w:p>
    <w:p w:rsidR="00D0246A" w:rsidRPr="00D0246A" w:rsidRDefault="00D0246A" w:rsidP="00D0246A">
      <w:pPr>
        <w:jc w:val="both"/>
        <w:rPr>
          <w:szCs w:val="28"/>
        </w:rPr>
      </w:pPr>
      <w:proofErr w:type="gramStart"/>
      <w:r w:rsidRPr="00D0246A">
        <w:rPr>
          <w:color w:val="000000"/>
          <w:szCs w:val="28"/>
        </w:rPr>
        <w:t>«Собрание законодательства РФ», 03.12.2001, № 49, ст. 4552);</w:t>
      </w:r>
      <w:proofErr w:type="gramEnd"/>
    </w:p>
    <w:p w:rsidR="00D0246A" w:rsidRPr="00D0246A" w:rsidRDefault="00D0246A" w:rsidP="00D0246A">
      <w:pPr>
        <w:jc w:val="both"/>
        <w:rPr>
          <w:szCs w:val="28"/>
        </w:rPr>
      </w:pPr>
      <w:r w:rsidRPr="00D0246A">
        <w:rPr>
          <w:rFonts w:eastAsia="yandex-sans"/>
          <w:color w:val="000000"/>
          <w:szCs w:val="28"/>
        </w:rPr>
        <w:t xml:space="preserve">       </w:t>
      </w:r>
      <w:r w:rsidRPr="00D0246A">
        <w:rPr>
          <w:color w:val="000000"/>
          <w:szCs w:val="28"/>
        </w:rPr>
        <w:t>- Федеральный закон от 27.07.2010 № 210-ФЗ «Об организации предоставления</w:t>
      </w:r>
      <w:r>
        <w:rPr>
          <w:szCs w:val="28"/>
        </w:rPr>
        <w:t xml:space="preserve"> </w:t>
      </w:r>
      <w:r w:rsidRPr="00D0246A">
        <w:rPr>
          <w:color w:val="000000"/>
          <w:szCs w:val="28"/>
        </w:rPr>
        <w:t>государственных и муниципальных услуг»</w:t>
      </w:r>
    </w:p>
    <w:p w:rsidR="00D0246A" w:rsidRPr="00D0246A" w:rsidRDefault="00D0246A" w:rsidP="00D0246A">
      <w:pPr>
        <w:jc w:val="both"/>
        <w:rPr>
          <w:szCs w:val="28"/>
        </w:rPr>
      </w:pPr>
      <w:proofErr w:type="gramStart"/>
      <w:r w:rsidRPr="00D0246A">
        <w:rPr>
          <w:color w:val="000000"/>
          <w:szCs w:val="28"/>
        </w:rPr>
        <w:t>(первоначальный текст документа опубликован в изданиях «Российская</w:t>
      </w:r>
      <w:proofErr w:type="gramEnd"/>
    </w:p>
    <w:p w:rsidR="00D0246A" w:rsidRPr="00D0246A" w:rsidRDefault="00D0246A" w:rsidP="00D0246A">
      <w:pPr>
        <w:jc w:val="both"/>
        <w:rPr>
          <w:szCs w:val="28"/>
        </w:rPr>
      </w:pPr>
      <w:r w:rsidRPr="00D0246A">
        <w:rPr>
          <w:color w:val="000000"/>
          <w:szCs w:val="28"/>
        </w:rPr>
        <w:t>газета», № 168, 30.07.2010, «Собрание законодательства РФ», 02.08.2010, №</w:t>
      </w:r>
    </w:p>
    <w:p w:rsidR="00D0246A" w:rsidRPr="00D0246A" w:rsidRDefault="00D0246A" w:rsidP="00D0246A">
      <w:pPr>
        <w:jc w:val="both"/>
        <w:rPr>
          <w:szCs w:val="28"/>
        </w:rPr>
      </w:pPr>
      <w:proofErr w:type="gramStart"/>
      <w:r w:rsidRPr="00D0246A">
        <w:rPr>
          <w:color w:val="000000"/>
          <w:szCs w:val="28"/>
        </w:rPr>
        <w:t>31, ст. 4179);</w:t>
      </w:r>
      <w:proofErr w:type="gramEnd"/>
    </w:p>
    <w:p w:rsidR="00D0246A" w:rsidRPr="00D0246A" w:rsidRDefault="00D0246A" w:rsidP="00D0246A">
      <w:pPr>
        <w:jc w:val="both"/>
        <w:rPr>
          <w:szCs w:val="28"/>
        </w:rPr>
      </w:pPr>
      <w:r w:rsidRPr="00D0246A">
        <w:rPr>
          <w:rFonts w:eastAsia="yandex-sans"/>
          <w:color w:val="000000"/>
          <w:szCs w:val="28"/>
        </w:rPr>
        <w:t xml:space="preserve">       </w:t>
      </w:r>
      <w:r w:rsidRPr="00D0246A">
        <w:rPr>
          <w:color w:val="000000"/>
          <w:szCs w:val="28"/>
        </w:rPr>
        <w:t xml:space="preserve">- Федеральный закон от 06.10.2003 № 131-ФЗ «Об </w:t>
      </w:r>
      <w:proofErr w:type="gramStart"/>
      <w:r w:rsidRPr="00D0246A">
        <w:rPr>
          <w:color w:val="000000"/>
          <w:szCs w:val="28"/>
        </w:rPr>
        <w:t>общих</w:t>
      </w:r>
      <w:proofErr w:type="gramEnd"/>
    </w:p>
    <w:p w:rsidR="00D0246A" w:rsidRPr="00D0246A" w:rsidRDefault="00D0246A" w:rsidP="00D0246A">
      <w:pPr>
        <w:jc w:val="both"/>
        <w:rPr>
          <w:szCs w:val="28"/>
        </w:rPr>
      </w:pPr>
      <w:r w:rsidRPr="00D0246A">
        <w:rPr>
          <w:color w:val="000000"/>
          <w:szCs w:val="28"/>
        </w:rPr>
        <w:t xml:space="preserve">принципах организации местного самоуправления </w:t>
      </w:r>
      <w:proofErr w:type="gramStart"/>
      <w:r w:rsidRPr="00D0246A">
        <w:rPr>
          <w:color w:val="000000"/>
          <w:szCs w:val="28"/>
        </w:rPr>
        <w:t>в</w:t>
      </w:r>
      <w:proofErr w:type="gramEnd"/>
      <w:r w:rsidRPr="00D0246A">
        <w:rPr>
          <w:color w:val="000000"/>
          <w:szCs w:val="28"/>
        </w:rPr>
        <w:t xml:space="preserve"> Российской</w:t>
      </w:r>
    </w:p>
    <w:p w:rsidR="00D0246A" w:rsidRPr="00D0246A" w:rsidRDefault="00D0246A" w:rsidP="00D0246A">
      <w:pPr>
        <w:jc w:val="both"/>
        <w:rPr>
          <w:szCs w:val="28"/>
        </w:rPr>
      </w:pPr>
      <w:proofErr w:type="gramStart"/>
      <w:r w:rsidRPr="00D0246A">
        <w:rPr>
          <w:color w:val="000000"/>
          <w:szCs w:val="28"/>
        </w:rPr>
        <w:t>Федерации» (первоначальный текст документа опубликован в</w:t>
      </w:r>
      <w:proofErr w:type="gramEnd"/>
    </w:p>
    <w:p w:rsidR="00D0246A" w:rsidRPr="00D0246A" w:rsidRDefault="00D0246A" w:rsidP="00D0246A">
      <w:pPr>
        <w:jc w:val="both"/>
        <w:rPr>
          <w:szCs w:val="28"/>
        </w:rPr>
      </w:pPr>
      <w:proofErr w:type="gramStart"/>
      <w:r w:rsidRPr="00D0246A">
        <w:rPr>
          <w:color w:val="000000"/>
          <w:szCs w:val="28"/>
        </w:rPr>
        <w:t>изданиях</w:t>
      </w:r>
      <w:proofErr w:type="gramEnd"/>
      <w:r w:rsidRPr="00D0246A">
        <w:rPr>
          <w:color w:val="000000"/>
          <w:szCs w:val="28"/>
        </w:rPr>
        <w:t xml:space="preserve"> «Собрание законодательства РФ», 06.10.2003, № 40, ст. 3822,</w:t>
      </w:r>
    </w:p>
    <w:p w:rsidR="00D0246A" w:rsidRPr="00D0246A" w:rsidRDefault="00D0246A" w:rsidP="00D0246A">
      <w:pPr>
        <w:jc w:val="both"/>
        <w:rPr>
          <w:szCs w:val="28"/>
        </w:rPr>
      </w:pPr>
      <w:r w:rsidRPr="00D0246A">
        <w:rPr>
          <w:color w:val="000000"/>
          <w:szCs w:val="28"/>
        </w:rPr>
        <w:t>«Парламентская газета», № 186, 08.10.2003, «Российская газета», №</w:t>
      </w:r>
    </w:p>
    <w:p w:rsidR="00D0246A" w:rsidRPr="00D0246A" w:rsidRDefault="00D0246A" w:rsidP="00D0246A">
      <w:pPr>
        <w:jc w:val="both"/>
        <w:rPr>
          <w:szCs w:val="28"/>
        </w:rPr>
      </w:pPr>
      <w:proofErr w:type="gramStart"/>
      <w:r w:rsidRPr="00D0246A">
        <w:rPr>
          <w:color w:val="000000"/>
          <w:szCs w:val="28"/>
        </w:rPr>
        <w:t>202, 08.10.2003);</w:t>
      </w:r>
      <w:proofErr w:type="gramEnd"/>
    </w:p>
    <w:p w:rsidR="00D0246A" w:rsidRPr="00D0246A" w:rsidRDefault="00D0246A" w:rsidP="00D0246A">
      <w:pPr>
        <w:jc w:val="both"/>
        <w:rPr>
          <w:szCs w:val="28"/>
        </w:rPr>
      </w:pPr>
      <w:r w:rsidRPr="00D0246A">
        <w:rPr>
          <w:rFonts w:eastAsia="yandex-sans"/>
          <w:color w:val="000000"/>
          <w:szCs w:val="28"/>
        </w:rPr>
        <w:t xml:space="preserve">       </w:t>
      </w:r>
      <w:r w:rsidRPr="00D0246A">
        <w:rPr>
          <w:color w:val="000000"/>
          <w:szCs w:val="28"/>
        </w:rPr>
        <w:t xml:space="preserve">- Федеральный закон от 27.07.2006 № 152-ФЗ «О </w:t>
      </w:r>
      <w:proofErr w:type="gramStart"/>
      <w:r w:rsidRPr="00D0246A">
        <w:rPr>
          <w:color w:val="000000"/>
          <w:szCs w:val="28"/>
        </w:rPr>
        <w:t>персональных</w:t>
      </w:r>
      <w:proofErr w:type="gramEnd"/>
    </w:p>
    <w:p w:rsidR="00D0246A" w:rsidRPr="00D0246A" w:rsidRDefault="00D0246A" w:rsidP="00D0246A">
      <w:pPr>
        <w:jc w:val="both"/>
        <w:rPr>
          <w:szCs w:val="28"/>
        </w:rPr>
      </w:pPr>
      <w:r w:rsidRPr="00D0246A">
        <w:rPr>
          <w:color w:val="000000"/>
          <w:szCs w:val="28"/>
        </w:rPr>
        <w:t>данных»;</w:t>
      </w:r>
    </w:p>
    <w:p w:rsidR="00D0246A" w:rsidRPr="00D0246A" w:rsidRDefault="00D0246A" w:rsidP="00D0246A">
      <w:pPr>
        <w:jc w:val="both"/>
        <w:rPr>
          <w:szCs w:val="28"/>
        </w:rPr>
      </w:pPr>
      <w:r w:rsidRPr="00D0246A">
        <w:rPr>
          <w:rFonts w:eastAsia="yandex-sans"/>
          <w:color w:val="000000"/>
          <w:szCs w:val="28"/>
        </w:rPr>
        <w:t xml:space="preserve">       </w:t>
      </w:r>
      <w:r w:rsidRPr="00D0246A">
        <w:rPr>
          <w:color w:val="000000"/>
          <w:szCs w:val="28"/>
        </w:rPr>
        <w:t xml:space="preserve">- Федеральный закон от 06.04.2011 № 63-ФЗ «Об </w:t>
      </w:r>
      <w:proofErr w:type="gramStart"/>
      <w:r w:rsidRPr="00D0246A">
        <w:rPr>
          <w:color w:val="000000"/>
          <w:szCs w:val="28"/>
        </w:rPr>
        <w:t>электронной</w:t>
      </w:r>
      <w:proofErr w:type="gramEnd"/>
    </w:p>
    <w:p w:rsidR="00D0246A" w:rsidRPr="00D0246A" w:rsidRDefault="00D0246A" w:rsidP="00D0246A">
      <w:pPr>
        <w:jc w:val="both"/>
        <w:rPr>
          <w:szCs w:val="28"/>
        </w:rPr>
      </w:pPr>
      <w:proofErr w:type="gramStart"/>
      <w:r w:rsidRPr="00D0246A">
        <w:rPr>
          <w:color w:val="000000"/>
          <w:szCs w:val="28"/>
        </w:rPr>
        <w:t>подписи» (первоначальный текст документа опубликован в изданиях</w:t>
      </w:r>
      <w:proofErr w:type="gramEnd"/>
    </w:p>
    <w:p w:rsidR="00D0246A" w:rsidRPr="00D0246A" w:rsidRDefault="00D0246A" w:rsidP="00D0246A">
      <w:pPr>
        <w:jc w:val="both"/>
        <w:rPr>
          <w:szCs w:val="28"/>
        </w:rPr>
      </w:pPr>
      <w:r w:rsidRPr="00D0246A">
        <w:rPr>
          <w:color w:val="000000"/>
          <w:szCs w:val="28"/>
        </w:rPr>
        <w:t>«Парламентская газета», № 17, 08-14.04.2011, «Российская газета», № 75,</w:t>
      </w:r>
    </w:p>
    <w:p w:rsidR="00D0246A" w:rsidRPr="00D0246A" w:rsidRDefault="00D0246A" w:rsidP="00D0246A">
      <w:pPr>
        <w:jc w:val="both"/>
        <w:rPr>
          <w:szCs w:val="28"/>
        </w:rPr>
      </w:pPr>
      <w:proofErr w:type="gramStart"/>
      <w:r w:rsidRPr="00D0246A">
        <w:rPr>
          <w:color w:val="000000"/>
          <w:szCs w:val="28"/>
        </w:rPr>
        <w:t>08.04.2011, «Собрание законодательства РФ», 11.04.2011, № 15, ст. 2036);</w:t>
      </w:r>
      <w:proofErr w:type="gramEnd"/>
    </w:p>
    <w:p w:rsidR="00D0246A" w:rsidRPr="00D0246A" w:rsidRDefault="00D0246A" w:rsidP="00D0246A">
      <w:pPr>
        <w:autoSpaceDE w:val="0"/>
        <w:jc w:val="both"/>
        <w:rPr>
          <w:szCs w:val="28"/>
        </w:rPr>
      </w:pPr>
      <w:r w:rsidRPr="00D0246A">
        <w:rPr>
          <w:rFonts w:eastAsia="yandex-sans"/>
          <w:bCs/>
          <w:color w:val="000000"/>
          <w:szCs w:val="28"/>
        </w:rPr>
        <w:t xml:space="preserve">   - </w:t>
      </w:r>
      <w:r w:rsidRPr="00D0246A">
        <w:rPr>
          <w:szCs w:val="28"/>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D0246A" w:rsidRPr="00D0246A" w:rsidRDefault="00D0246A" w:rsidP="00D0246A">
      <w:pPr>
        <w:autoSpaceDE w:val="0"/>
        <w:jc w:val="both"/>
        <w:rPr>
          <w:szCs w:val="28"/>
        </w:rPr>
      </w:pPr>
      <w:proofErr w:type="gramStart"/>
      <w:r w:rsidRPr="00D0246A">
        <w:rPr>
          <w:szCs w:val="28"/>
          <w:shd w:val="clear" w:color="auto" w:fill="FFFFFF"/>
        </w:rPr>
        <w:t>Принят</w:t>
      </w:r>
      <w:proofErr w:type="gramEnd"/>
      <w:r w:rsidRPr="00D0246A">
        <w:rPr>
          <w:szCs w:val="28"/>
          <w:shd w:val="clear" w:color="auto" w:fill="FFFFFF"/>
        </w:rPr>
        <w:t xml:space="preserve"> Государственной Думой 21 января 2009 года.</w:t>
      </w:r>
      <w:r w:rsidRPr="00D0246A">
        <w:rPr>
          <w:szCs w:val="28"/>
        </w:rPr>
        <w:br/>
      </w:r>
      <w:proofErr w:type="gramStart"/>
      <w:r w:rsidRPr="00D0246A">
        <w:rPr>
          <w:szCs w:val="28"/>
          <w:shd w:val="clear" w:color="auto" w:fill="FFFFFF"/>
        </w:rPr>
        <w:t>Одобрен</w:t>
      </w:r>
      <w:proofErr w:type="gramEnd"/>
      <w:r w:rsidRPr="00D0246A">
        <w:rPr>
          <w:szCs w:val="28"/>
          <w:shd w:val="clear" w:color="auto" w:fill="FFFFFF"/>
        </w:rPr>
        <w:t xml:space="preserve"> Советом  Федерации 28 января 2009 года</w:t>
      </w:r>
      <w:r w:rsidRPr="00D0246A">
        <w:rPr>
          <w:szCs w:val="28"/>
        </w:rPr>
        <w:t>, </w:t>
      </w:r>
      <w:r w:rsidRPr="00D0246A">
        <w:rPr>
          <w:rFonts w:eastAsia="yandex-sans"/>
          <w:bCs/>
          <w:color w:val="000000"/>
          <w:szCs w:val="28"/>
        </w:rPr>
        <w:t xml:space="preserve">  </w:t>
      </w:r>
    </w:p>
    <w:p w:rsidR="00D0246A" w:rsidRPr="00D0246A" w:rsidRDefault="00D0246A" w:rsidP="00D0246A">
      <w:pPr>
        <w:autoSpaceDE w:val="0"/>
        <w:jc w:val="both"/>
        <w:rPr>
          <w:szCs w:val="28"/>
        </w:rPr>
      </w:pPr>
      <w:r w:rsidRPr="00D0246A">
        <w:rPr>
          <w:szCs w:val="28"/>
        </w:rPr>
        <w:t xml:space="preserve">       - Постановлением Правительства РФ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0246A" w:rsidRPr="00D0246A" w:rsidRDefault="00D0246A" w:rsidP="00D0246A">
      <w:pPr>
        <w:shd w:val="clear" w:color="auto" w:fill="FFFFFF"/>
        <w:suppressAutoHyphens w:val="0"/>
        <w:jc w:val="both"/>
        <w:rPr>
          <w:szCs w:val="28"/>
          <w:lang w:eastAsia="ru-RU"/>
        </w:rPr>
      </w:pPr>
      <w:proofErr w:type="gramStart"/>
      <w:r w:rsidRPr="00D0246A">
        <w:rPr>
          <w:szCs w:val="28"/>
          <w:lang w:eastAsia="ru-RU"/>
        </w:rPr>
        <w:lastRenderedPageBreak/>
        <w:t xml:space="preserve">С изменениями и дополнениями от </w:t>
      </w:r>
      <w:r w:rsidRPr="003571A3">
        <w:rPr>
          <w:szCs w:val="28"/>
          <w:lang w:eastAsia="ru-RU"/>
        </w:rPr>
        <w:t>28 ноября 2011 г., 28 октября 2013 г., 5, 25 декабря 2014 г., 16 февраля 2015 г., 4, 30 мая, 24 июля, 2, 25 октября 2017 г., 10 февраля, 30 марта, 13 июня, 25 сентября 2018 г., 25 июля, 24 октября, 18 ноября 2019 г., 5 ноября, 31 декабря 2020 г., 16 января, 2, 27</w:t>
      </w:r>
      <w:proofErr w:type="gramEnd"/>
      <w:r w:rsidRPr="003571A3">
        <w:rPr>
          <w:szCs w:val="28"/>
          <w:lang w:eastAsia="ru-RU"/>
        </w:rPr>
        <w:t xml:space="preserve"> апреля, 29 июня, 1, 14 сентября, 25 октября 2021 г., 3 февраля, 1 марта, 6, 30 апреля, 25 мая, 28 июня, 15, 17 августа, 31 декабря 2022 г.</w:t>
      </w:r>
      <w:r w:rsidRPr="00D0246A">
        <w:rPr>
          <w:szCs w:val="28"/>
        </w:rPr>
        <w:t>,</w:t>
      </w:r>
    </w:p>
    <w:p w:rsidR="00D0246A" w:rsidRPr="00D0246A" w:rsidRDefault="00D0246A" w:rsidP="00D0246A">
      <w:pPr>
        <w:autoSpaceDE w:val="0"/>
        <w:jc w:val="both"/>
        <w:rPr>
          <w:szCs w:val="28"/>
        </w:rPr>
      </w:pPr>
      <w:r w:rsidRPr="00D0246A">
        <w:rPr>
          <w:szCs w:val="28"/>
        </w:rPr>
        <w:t xml:space="preserve">        - Постановлением Правительства Ростовской области от 24.09.2020 № 15</w:t>
      </w:r>
      <w:r w:rsidRPr="00D0246A">
        <w:rPr>
          <w:color w:val="020B22"/>
          <w:szCs w:val="28"/>
          <w:shd w:val="clear" w:color="auto" w:fill="FFFFFF"/>
        </w:rPr>
        <w:t xml:space="preserve"> «Об утверждении Положения о министерстве цифрового развития, информационных технологий и связи Ростовской области»</w:t>
      </w:r>
    </w:p>
    <w:p w:rsidR="00D0246A" w:rsidRPr="00D0246A" w:rsidRDefault="00D0246A" w:rsidP="00D0246A">
      <w:pPr>
        <w:autoSpaceDE w:val="0"/>
        <w:jc w:val="both"/>
        <w:rPr>
          <w:szCs w:val="28"/>
        </w:rPr>
      </w:pPr>
      <w:r w:rsidRPr="00D0246A">
        <w:rPr>
          <w:szCs w:val="28"/>
        </w:rPr>
        <w:t xml:space="preserve">       - Постановлением Правительства Ростовской области от 30.08.2012 №819 «Об утверждении Порядка охраны зеленых насаждений в населенных пунктах Ростовской области»,</w:t>
      </w:r>
    </w:p>
    <w:p w:rsidR="00D0246A" w:rsidRPr="00D0246A" w:rsidRDefault="00D0246A" w:rsidP="00D0246A">
      <w:pPr>
        <w:jc w:val="both"/>
        <w:rPr>
          <w:szCs w:val="28"/>
          <w:lang w:eastAsia="ru-RU"/>
        </w:rPr>
      </w:pPr>
      <w:r w:rsidRPr="00D0246A">
        <w:rPr>
          <w:szCs w:val="28"/>
        </w:rPr>
        <w:t xml:space="preserve">           - Распоряжение Правительства Российской Федерации от 11.04.2022 № 837-р Официальный интернет-портал правовой информации </w:t>
      </w:r>
      <w:r w:rsidRPr="00D0246A">
        <w:rPr>
          <w:szCs w:val="28"/>
          <w:u w:val="single"/>
          <w:lang w:eastAsia="ru-RU"/>
        </w:rPr>
        <w:t>Дата опубликования</w:t>
      </w:r>
      <w:r w:rsidRPr="00D0246A">
        <w:rPr>
          <w:szCs w:val="28"/>
          <w:lang w:eastAsia="ru-RU"/>
        </w:rPr>
        <w:t xml:space="preserve">: 18.04.2022 </w:t>
      </w:r>
      <w:r w:rsidRPr="00D0246A">
        <w:rPr>
          <w:szCs w:val="28"/>
          <w:u w:val="single"/>
          <w:lang w:eastAsia="ru-RU"/>
        </w:rPr>
        <w:t>Номер опубликования</w:t>
      </w:r>
      <w:r w:rsidRPr="00D0246A">
        <w:rPr>
          <w:szCs w:val="28"/>
          <w:lang w:eastAsia="ru-RU"/>
        </w:rPr>
        <w:t>: </w:t>
      </w:r>
      <w:r w:rsidRPr="00D0246A">
        <w:rPr>
          <w:b/>
          <w:bCs/>
          <w:color w:val="316EA8"/>
          <w:szCs w:val="28"/>
          <w:lang w:eastAsia="ru-RU"/>
        </w:rPr>
        <w:t>0001202204180051.</w:t>
      </w:r>
      <w:r w:rsidRPr="00D0246A">
        <w:rPr>
          <w:szCs w:val="28"/>
        </w:rPr>
        <w:t xml:space="preserve"> </w:t>
      </w:r>
    </w:p>
    <w:p w:rsidR="00D0246A" w:rsidRPr="00D0246A" w:rsidRDefault="00D0246A" w:rsidP="00D0246A">
      <w:pPr>
        <w:autoSpaceDE w:val="0"/>
        <w:jc w:val="both"/>
        <w:rPr>
          <w:szCs w:val="28"/>
        </w:rPr>
      </w:pPr>
      <w:r w:rsidRPr="00D0246A">
        <w:rPr>
          <w:bCs/>
          <w:color w:val="000000"/>
          <w:szCs w:val="28"/>
        </w:rPr>
        <w:t xml:space="preserve">          - Федеральный закон от 24.11.1995 № 181-ФЗ «О социальной защите инвалидов в Российской Федерации».</w:t>
      </w:r>
    </w:p>
    <w:p w:rsidR="00DB4F9D" w:rsidRDefault="00DB4F9D"/>
    <w:sectPr w:rsidR="00DB4F9D" w:rsidSect="00DB4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yandex-sans">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0246A"/>
    <w:rsid w:val="00D0246A"/>
    <w:rsid w:val="00DB4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6A"/>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Company>Microsoft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2023-02-07T13:42:00Z</dcterms:created>
  <dcterms:modified xsi:type="dcterms:W3CDTF">2023-02-07T13:43:00Z</dcterms:modified>
</cp:coreProperties>
</file>